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FDEC" w14:textId="2A838A8F" w:rsidR="00EE52AA" w:rsidRPr="00EA6141" w:rsidRDefault="00EE52AA" w:rsidP="00EE52AA">
      <w:pPr>
        <w:widowControl w:val="0"/>
        <w:tabs>
          <w:tab w:val="left" w:pos="1701"/>
          <w:tab w:val="right" w:pos="9923"/>
        </w:tabs>
        <w:spacing w:before="120" w:after="0"/>
        <w:rPr>
          <w:rFonts w:ascii="Arial" w:eastAsia="MS Mincho" w:hAnsi="Arial"/>
          <w:b/>
          <w:sz w:val="24"/>
          <w:szCs w:val="24"/>
          <w:lang w:eastAsia="zh-TW"/>
        </w:rPr>
      </w:pPr>
      <w:r w:rsidRPr="00EA6141">
        <w:rPr>
          <w:rFonts w:ascii="Arial" w:eastAsia="MS Mincho" w:hAnsi="Arial"/>
          <w:b/>
          <w:sz w:val="24"/>
          <w:szCs w:val="24"/>
          <w:lang w:eastAsia="en-GB"/>
        </w:rPr>
        <w:t>3GPP TSG-RAN WG2 Meeting #1</w:t>
      </w:r>
      <w:r w:rsidR="00507B62" w:rsidRPr="00EA6141">
        <w:rPr>
          <w:rFonts w:ascii="Arial" w:eastAsia="MS Mincho" w:hAnsi="Arial"/>
          <w:b/>
          <w:sz w:val="24"/>
          <w:szCs w:val="24"/>
          <w:lang w:eastAsia="en-GB"/>
        </w:rPr>
        <w:t>3</w:t>
      </w:r>
      <w:r w:rsidR="00255CF8" w:rsidRPr="00EA6141">
        <w:rPr>
          <w:rFonts w:ascii="Arial" w:eastAsia="MS Mincho" w:hAnsi="Arial"/>
          <w:b/>
          <w:sz w:val="24"/>
          <w:szCs w:val="24"/>
          <w:lang w:eastAsia="en-GB"/>
        </w:rPr>
        <w:t>1</w:t>
      </w:r>
      <w:r w:rsidRPr="00EA6141">
        <w:rPr>
          <w:rFonts w:ascii="Arial" w:eastAsia="MS Mincho" w:hAnsi="Arial"/>
          <w:b/>
          <w:sz w:val="24"/>
          <w:szCs w:val="24"/>
          <w:lang w:eastAsia="en-GB"/>
        </w:rPr>
        <w:tab/>
      </w:r>
      <w:r w:rsidR="00EA6141">
        <w:rPr>
          <w:rFonts w:ascii="Arial" w:eastAsia="MS Mincho" w:hAnsi="Arial"/>
          <w:b/>
          <w:sz w:val="24"/>
          <w:szCs w:val="24"/>
          <w:lang w:eastAsia="en-GB"/>
        </w:rPr>
        <w:t>R2-2506033</w:t>
      </w:r>
    </w:p>
    <w:p w14:paraId="26E03209" w14:textId="7F5E1CBC" w:rsidR="00EE52AA" w:rsidRDefault="00255CF8" w:rsidP="00EE52AA">
      <w:pPr>
        <w:widowControl w:val="0"/>
        <w:tabs>
          <w:tab w:val="left" w:pos="1701"/>
          <w:tab w:val="right" w:pos="9923"/>
        </w:tabs>
        <w:spacing w:before="120" w:after="0"/>
        <w:rPr>
          <w:rFonts w:ascii="Arial" w:eastAsia="MS Mincho" w:hAnsi="Arial"/>
          <w:b/>
          <w:sz w:val="24"/>
          <w:szCs w:val="24"/>
          <w:lang w:val="en-US" w:eastAsia="en-GB"/>
        </w:rPr>
      </w:pPr>
      <w:bookmarkStart w:id="0" w:name="_Hlk197369551"/>
      <w:r w:rsidRPr="00FE7C36">
        <w:rPr>
          <w:rFonts w:ascii="Helvetica" w:eastAsia="DengXian" w:hAnsi="Helvetica" w:cs="DengXian"/>
          <w:b/>
          <w:sz w:val="24"/>
        </w:rPr>
        <w:t>Bangalore, India</w:t>
      </w:r>
      <w:r w:rsidR="000F7A4C">
        <w:rPr>
          <w:rFonts w:ascii="Helvetica" w:eastAsia="DengXian" w:hAnsi="Helvetica" w:cs="DengXian"/>
          <w:b/>
          <w:sz w:val="24"/>
        </w:rPr>
        <w:t>,</w:t>
      </w:r>
      <w:r w:rsidRPr="00FE7C36">
        <w:rPr>
          <w:rFonts w:ascii="Helvetica" w:eastAsia="DengXian" w:hAnsi="Helvetica" w:cs="DengXian"/>
          <w:b/>
          <w:sz w:val="24"/>
        </w:rPr>
        <w:t xml:space="preserve"> Aug 25</w:t>
      </w:r>
      <w:r w:rsidRPr="00FE7C36">
        <w:rPr>
          <w:rFonts w:ascii="Helvetica" w:eastAsia="DengXian" w:hAnsi="Helvetica" w:cs="DengXian"/>
          <w:b/>
          <w:sz w:val="24"/>
          <w:vertAlign w:val="superscript"/>
        </w:rPr>
        <w:t>th</w:t>
      </w:r>
      <w:r w:rsidRPr="00FE7C36">
        <w:rPr>
          <w:rFonts w:ascii="Helvetica" w:eastAsia="DengXian" w:hAnsi="Helvetica" w:cs="DengXian"/>
          <w:b/>
          <w:sz w:val="24"/>
        </w:rPr>
        <w:t xml:space="preserve"> – 29</w:t>
      </w:r>
      <w:r w:rsidRPr="00FE7C36">
        <w:rPr>
          <w:rFonts w:ascii="Helvetica" w:eastAsia="DengXian" w:hAnsi="Helvetica" w:cs="DengXian"/>
          <w:b/>
          <w:sz w:val="24"/>
          <w:vertAlign w:val="superscript"/>
        </w:rPr>
        <w:t>th</w:t>
      </w:r>
      <w:r w:rsidRPr="00D8406E">
        <w:rPr>
          <w:rFonts w:ascii="Helvetica" w:eastAsia="DengXian" w:hAnsi="Helvetica" w:cs="DengXian"/>
          <w:b/>
          <w:sz w:val="24"/>
        </w:rPr>
        <w:t>, 2025</w:t>
      </w:r>
      <w:bookmarkEnd w:id="0"/>
      <w:r w:rsidR="006A707E">
        <w:rPr>
          <w:rFonts w:ascii="Arial" w:eastAsia="MS Mincho" w:hAnsi="Arial"/>
          <w:b/>
          <w:sz w:val="24"/>
          <w:szCs w:val="24"/>
          <w:lang w:val="en-US" w:eastAsia="en-GB"/>
        </w:rPr>
        <w:tab/>
      </w:r>
      <w:r w:rsidR="006A707E" w:rsidRPr="006A707E">
        <w:rPr>
          <w:rFonts w:ascii="Arial" w:eastAsia="MS Mincho" w:hAnsi="Arial"/>
          <w:b/>
          <w:i/>
          <w:iCs/>
          <w:sz w:val="24"/>
          <w:szCs w:val="24"/>
          <w:lang w:val="en-US" w:eastAsia="en-GB"/>
        </w:rPr>
        <w:t>Revision of R2-2504497</w:t>
      </w:r>
    </w:p>
    <w:p w14:paraId="60790E7C" w14:textId="77777777" w:rsidR="00A13364" w:rsidRPr="000950D2" w:rsidRDefault="00A13364" w:rsidP="00A13364">
      <w:pPr>
        <w:widowControl w:val="0"/>
        <w:tabs>
          <w:tab w:val="left" w:pos="1701"/>
          <w:tab w:val="right" w:pos="9923"/>
        </w:tabs>
        <w:spacing w:before="120" w:after="0"/>
        <w:rPr>
          <w:rFonts w:ascii="Arial" w:eastAsia="MS Mincho" w:hAnsi="Arial"/>
          <w:b/>
          <w:sz w:val="24"/>
          <w:szCs w:val="24"/>
          <w:lang w:eastAsia="en-GB"/>
        </w:rPr>
      </w:pPr>
    </w:p>
    <w:p w14:paraId="1F2D8CE8" w14:textId="41F17D81"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Pr>
          <w:rFonts w:ascii="Arial" w:hAnsi="Arial" w:cs="Arial"/>
          <w:b/>
          <w:bCs/>
          <w:sz w:val="24"/>
          <w:szCs w:val="24"/>
          <w:lang w:val="en-US" w:eastAsia="zh-TW"/>
        </w:rPr>
        <w:t>8.9.2</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2AD95841"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 xml:space="preserve">Discussion on </w:t>
      </w:r>
      <w:r w:rsidR="003D6CBB">
        <w:rPr>
          <w:rFonts w:ascii="Arial" w:hAnsi="Arial" w:cs="Arial"/>
          <w:b/>
          <w:sz w:val="24"/>
          <w:szCs w:val="24"/>
          <w:lang w:eastAsia="zh-TW"/>
        </w:rPr>
        <w:t xml:space="preserve">usage of </w:t>
      </w:r>
      <w:r w:rsidR="007100FE">
        <w:rPr>
          <w:rFonts w:ascii="Arial" w:hAnsi="Arial" w:cs="Arial"/>
          <w:b/>
          <w:sz w:val="24"/>
          <w:szCs w:val="24"/>
          <w:lang w:eastAsia="zh-TW"/>
        </w:rPr>
        <w:t>time</w:t>
      </w:r>
      <w:r w:rsidR="00EE52AA" w:rsidRPr="00BD1562">
        <w:rPr>
          <w:rFonts w:ascii="Arial" w:hAnsi="Arial" w:cs="Arial"/>
          <w:b/>
          <w:sz w:val="24"/>
          <w:szCs w:val="24"/>
          <w:lang w:eastAsia="zh-TW"/>
        </w:rPr>
        <w:t xml:space="preserve"> </w:t>
      </w:r>
      <w:r w:rsidR="00BD1562" w:rsidRPr="00BD1562">
        <w:rPr>
          <w:rFonts w:ascii="Arial" w:hAnsi="Arial" w:cs="Arial"/>
          <w:b/>
          <w:sz w:val="24"/>
          <w:szCs w:val="24"/>
          <w:lang w:eastAsia="zh-TW"/>
        </w:rPr>
        <w:t xml:space="preserve">information for </w:t>
      </w:r>
      <w:r w:rsidR="00EE52AA" w:rsidRPr="00A13364">
        <w:rPr>
          <w:rFonts w:ascii="Arial" w:hAnsi="Arial" w:cs="Arial"/>
          <w:b/>
          <w:sz w:val="24"/>
          <w:szCs w:val="24"/>
          <w:lang w:eastAsia="zh-TW"/>
        </w:rPr>
        <w:t>S&amp;F</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18A2627C" w14:textId="4746EF2C" w:rsidR="00FB6766" w:rsidRDefault="00FB6766" w:rsidP="007C464D">
      <w:pPr>
        <w:pStyle w:val="a5"/>
        <w:spacing w:beforeLines="50" w:before="120" w:afterLines="0" w:line="280" w:lineRule="exact"/>
        <w:jc w:val="both"/>
        <w:rPr>
          <w:rFonts w:ascii="Arial" w:hAnsi="Arial" w:cs="Arial"/>
          <w:szCs w:val="20"/>
        </w:rPr>
      </w:pPr>
      <w:r>
        <w:rPr>
          <w:rFonts w:ascii="Arial" w:hAnsi="Arial" w:cs="Arial" w:hint="eastAsia"/>
          <w:szCs w:val="20"/>
        </w:rPr>
        <w:t>F</w:t>
      </w:r>
      <w:r>
        <w:rPr>
          <w:rFonts w:ascii="Arial" w:hAnsi="Arial" w:cs="Arial"/>
          <w:szCs w:val="20"/>
        </w:rPr>
        <w:t xml:space="preserve">or time information for Store &amp; Forward operation, </w:t>
      </w:r>
      <w:r w:rsidRPr="0020487C">
        <w:rPr>
          <w:rFonts w:ascii="Arial" w:hAnsi="Arial" w:cs="Arial"/>
          <w:szCs w:val="20"/>
        </w:rPr>
        <w:t xml:space="preserve">following </w:t>
      </w:r>
      <w:r>
        <w:rPr>
          <w:rFonts w:ascii="Arial" w:hAnsi="Arial" w:cs="Arial"/>
          <w:szCs w:val="20"/>
        </w:rPr>
        <w:t>agreements are made</w:t>
      </w:r>
      <w:r w:rsidR="00A619E9">
        <w:rPr>
          <w:rFonts w:ascii="Arial" w:hAnsi="Arial" w:cs="Arial"/>
          <w:szCs w:val="20"/>
        </w:rPr>
        <w:t xml:space="preserve"> in previous meetings.</w:t>
      </w:r>
    </w:p>
    <w:p w14:paraId="7252B00A" w14:textId="248B30E3" w:rsidR="004C14DC" w:rsidRPr="004C14DC" w:rsidRDefault="00A619E9" w:rsidP="004C14DC">
      <w:pPr>
        <w:pStyle w:val="a5"/>
        <w:spacing w:beforeLines="50" w:before="120" w:afterLines="0" w:line="280" w:lineRule="exact"/>
        <w:jc w:val="both"/>
        <w:rPr>
          <w:rFonts w:ascii="Arial" w:eastAsia="MS Mincho" w:hAnsi="Arial"/>
          <w:lang w:eastAsia="en-GB"/>
        </w:rPr>
      </w:pPr>
      <w:r>
        <w:rPr>
          <w:rFonts w:ascii="Arial" w:hAnsi="Arial" w:cs="Arial" w:hint="eastAsia"/>
          <w:szCs w:val="20"/>
        </w:rPr>
        <w:t>I</w:t>
      </w:r>
      <w:r w:rsidR="00FB6766" w:rsidRPr="0020487C">
        <w:rPr>
          <w:rFonts w:ascii="Arial" w:hAnsi="Arial" w:cs="Arial"/>
          <w:szCs w:val="20"/>
        </w:rPr>
        <w:t xml:space="preserve">n RAN2 </w:t>
      </w:r>
      <w:r w:rsidR="00FB6766" w:rsidRPr="001A3CC5">
        <w:rPr>
          <w:rFonts w:ascii="Arial" w:hAnsi="Arial" w:cs="Arial"/>
          <w:szCs w:val="20"/>
        </w:rPr>
        <w:t>#12</w:t>
      </w:r>
      <w:r w:rsidR="00FB6766">
        <w:rPr>
          <w:rFonts w:ascii="Arial" w:hAnsi="Arial" w:cs="Arial"/>
          <w:szCs w:val="20"/>
        </w:rPr>
        <w:t xml:space="preserve">9bis </w:t>
      </w:r>
      <w:r w:rsidR="00FB6766" w:rsidRPr="0020487C">
        <w:rPr>
          <w:rFonts w:ascii="Arial" w:hAnsi="Arial" w:cs="Arial"/>
          <w:szCs w:val="20"/>
        </w:rPr>
        <w:t>meeting</w:t>
      </w:r>
      <w:r w:rsidR="00FB6766">
        <w:rPr>
          <w:rFonts w:ascii="Arial" w:hAnsi="Arial" w:cs="Arial"/>
          <w:szCs w:val="20"/>
        </w:rPr>
        <w:t>:</w:t>
      </w:r>
    </w:p>
    <w:p w14:paraId="693858C1" w14:textId="77777777" w:rsidR="004C14DC" w:rsidRPr="004C14DC" w:rsidRDefault="004C14DC" w:rsidP="004C14D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4C14DC">
        <w:rPr>
          <w:rFonts w:ascii="Arial" w:eastAsia="MS Mincho" w:hAnsi="Arial"/>
          <w:szCs w:val="24"/>
          <w:lang w:eastAsia="en-GB"/>
        </w:rPr>
        <w:t>Agreements:</w:t>
      </w:r>
    </w:p>
    <w:p w14:paraId="31B1DE53" w14:textId="77777777" w:rsidR="004C14DC" w:rsidRPr="004C14DC" w:rsidRDefault="004C14DC" w:rsidP="004C14D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4C14DC">
        <w:rPr>
          <w:rFonts w:ascii="Arial" w:eastAsia="MS Mincho" w:hAnsi="Arial"/>
          <w:szCs w:val="24"/>
          <w:lang w:eastAsia="en-GB"/>
        </w:rPr>
        <w:t>1.</w:t>
      </w:r>
      <w:r w:rsidRPr="004C14DC">
        <w:rPr>
          <w:rFonts w:ascii="Arial" w:eastAsia="MS Mincho" w:hAnsi="Arial"/>
          <w:szCs w:val="24"/>
          <w:lang w:eastAsia="en-GB"/>
        </w:rPr>
        <w:tab/>
      </w:r>
      <w:r w:rsidRPr="004C14DC">
        <w:rPr>
          <w:rFonts w:ascii="Arial" w:eastAsia="MS Mincho" w:hAnsi="Arial"/>
          <w:szCs w:val="24"/>
          <w:highlight w:val="yellow"/>
          <w:lang w:eastAsia="en-GB"/>
        </w:rPr>
        <w:t>For UEs supporting S&amp;F, the UE AS indicates the information on transition time (if any) from current "S&amp;F operation mode" to "normal mode" (if received) to the upper layers.</w:t>
      </w:r>
      <w:r w:rsidRPr="004C14DC">
        <w:rPr>
          <w:rFonts w:ascii="Arial" w:eastAsia="MS Mincho" w:hAnsi="Arial"/>
          <w:szCs w:val="24"/>
          <w:lang w:eastAsia="en-GB"/>
        </w:rPr>
        <w:t xml:space="preserve"> Whether/how it is used by the upper layers is up to CT1.</w:t>
      </w:r>
    </w:p>
    <w:p w14:paraId="0FAAD372" w14:textId="77777777" w:rsidR="004C14DC" w:rsidRPr="004C14DC" w:rsidRDefault="004C14DC" w:rsidP="004C14D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4C14DC">
        <w:rPr>
          <w:rFonts w:ascii="Arial" w:eastAsia="MS Mincho" w:hAnsi="Arial"/>
          <w:szCs w:val="24"/>
          <w:lang w:eastAsia="en-GB"/>
        </w:rPr>
        <w:t>2.</w:t>
      </w:r>
      <w:r w:rsidRPr="004C14DC">
        <w:rPr>
          <w:rFonts w:ascii="Arial" w:eastAsia="MS Mincho" w:hAnsi="Arial"/>
          <w:szCs w:val="24"/>
          <w:lang w:eastAsia="en-GB"/>
        </w:rPr>
        <w:tab/>
      </w:r>
      <w:r w:rsidRPr="00CC452E">
        <w:rPr>
          <w:rFonts w:ascii="Arial" w:eastAsia="MS Mincho" w:hAnsi="Arial"/>
          <w:szCs w:val="24"/>
          <w:highlight w:val="yellow"/>
          <w:lang w:eastAsia="en-GB"/>
        </w:rPr>
        <w:t xml:space="preserve">We introduce </w:t>
      </w:r>
      <w:r w:rsidRPr="003D6CBB">
        <w:rPr>
          <w:rFonts w:ascii="Arial" w:eastAsia="MS Mincho" w:hAnsi="Arial"/>
          <w:szCs w:val="24"/>
          <w:highlight w:val="yellow"/>
          <w:lang w:eastAsia="en-GB"/>
        </w:rPr>
        <w:t>an indica</w:t>
      </w:r>
      <w:r w:rsidRPr="004C14DC">
        <w:rPr>
          <w:rFonts w:ascii="Arial" w:eastAsia="MS Mincho" w:hAnsi="Arial"/>
          <w:szCs w:val="24"/>
          <w:highlight w:val="yellow"/>
          <w:lang w:eastAsia="en-GB"/>
        </w:rPr>
        <w:t>tion in system information for the normal mode to S&amp;F mode transition, at least for NAS use. FFS on the details</w:t>
      </w:r>
      <w:r w:rsidRPr="004C14DC">
        <w:rPr>
          <w:rFonts w:ascii="Arial" w:eastAsia="MS Mincho" w:hAnsi="Arial"/>
          <w:szCs w:val="24"/>
          <w:lang w:eastAsia="en-GB"/>
        </w:rPr>
        <w:t xml:space="preserve"> (e.g. whether we can link this to other existing information). </w:t>
      </w:r>
      <w:r w:rsidRPr="004C14DC">
        <w:rPr>
          <w:rFonts w:ascii="Arial" w:eastAsia="MS Mincho" w:hAnsi="Arial"/>
          <w:szCs w:val="24"/>
          <w:highlight w:val="yellow"/>
          <w:lang w:eastAsia="en-GB"/>
        </w:rPr>
        <w:t>The information on transition time for the normal mode to S&amp;F mode transition is sent from AS to NAS</w:t>
      </w:r>
    </w:p>
    <w:p w14:paraId="277E8638" w14:textId="77777777" w:rsidR="004C14DC" w:rsidRPr="004C14DC" w:rsidRDefault="004C14DC" w:rsidP="004C14D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4C14DC">
        <w:rPr>
          <w:rFonts w:ascii="Arial" w:eastAsia="MS Mincho" w:hAnsi="Arial"/>
          <w:szCs w:val="24"/>
          <w:lang w:eastAsia="en-GB"/>
        </w:rPr>
        <w:t>3.</w:t>
      </w:r>
      <w:r w:rsidRPr="004C14DC">
        <w:rPr>
          <w:rFonts w:ascii="Arial" w:eastAsia="MS Mincho" w:hAnsi="Arial"/>
          <w:szCs w:val="24"/>
          <w:lang w:eastAsia="en-GB"/>
        </w:rPr>
        <w:tab/>
        <w:t>We don’t introduce any new release cause related to S&amp;F operation</w:t>
      </w:r>
    </w:p>
    <w:p w14:paraId="3A14889D" w14:textId="141BE11B" w:rsidR="003D6CBB" w:rsidRPr="004C14DC" w:rsidRDefault="003D6CBB" w:rsidP="003D6CBB">
      <w:pPr>
        <w:pStyle w:val="a5"/>
        <w:spacing w:beforeLines="50" w:before="120" w:afterLines="0" w:line="280" w:lineRule="exact"/>
        <w:jc w:val="both"/>
        <w:rPr>
          <w:rFonts w:ascii="Arial" w:eastAsia="MS Mincho" w:hAnsi="Arial"/>
          <w:lang w:eastAsia="en-GB"/>
        </w:rPr>
      </w:pPr>
      <w:r>
        <w:rPr>
          <w:rFonts w:ascii="Arial" w:hAnsi="Arial" w:cs="Arial" w:hint="eastAsia"/>
          <w:szCs w:val="20"/>
        </w:rPr>
        <w:t>I</w:t>
      </w:r>
      <w:r w:rsidRPr="0020487C">
        <w:rPr>
          <w:rFonts w:ascii="Arial" w:hAnsi="Arial" w:cs="Arial"/>
          <w:szCs w:val="20"/>
        </w:rPr>
        <w:t xml:space="preserve">n RAN2 </w:t>
      </w:r>
      <w:r w:rsidRPr="001A3CC5">
        <w:rPr>
          <w:rFonts w:ascii="Arial" w:hAnsi="Arial" w:cs="Arial"/>
          <w:szCs w:val="20"/>
        </w:rPr>
        <w:t>#1</w:t>
      </w:r>
      <w:r>
        <w:rPr>
          <w:rFonts w:ascii="Arial" w:hAnsi="Arial" w:cs="Arial"/>
          <w:szCs w:val="20"/>
        </w:rPr>
        <w:t xml:space="preserve">30 </w:t>
      </w:r>
      <w:r w:rsidRPr="0020487C">
        <w:rPr>
          <w:rFonts w:ascii="Arial" w:hAnsi="Arial" w:cs="Arial"/>
          <w:szCs w:val="20"/>
        </w:rPr>
        <w:t>meeting</w:t>
      </w:r>
      <w:r>
        <w:rPr>
          <w:rFonts w:ascii="Arial" w:hAnsi="Arial" w:cs="Arial"/>
          <w:szCs w:val="20"/>
        </w:rPr>
        <w:t>:</w:t>
      </w:r>
    </w:p>
    <w:p w14:paraId="033EB3D6" w14:textId="77777777" w:rsidR="003D6CBB" w:rsidRPr="003D6CBB" w:rsidRDefault="003D6CBB" w:rsidP="003D6CB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D6CBB">
        <w:rPr>
          <w:rFonts w:ascii="Arial" w:eastAsia="MS Mincho" w:hAnsi="Arial"/>
          <w:szCs w:val="24"/>
          <w:lang w:eastAsia="en-GB"/>
        </w:rPr>
        <w:t>Agreements:</w:t>
      </w:r>
    </w:p>
    <w:p w14:paraId="1785C567" w14:textId="77777777" w:rsidR="003D6CBB" w:rsidRPr="003D6CBB" w:rsidRDefault="003D6CBB" w:rsidP="003D6CB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D6CBB">
        <w:rPr>
          <w:rFonts w:ascii="Arial" w:eastAsia="MS Mincho" w:hAnsi="Arial"/>
          <w:szCs w:val="24"/>
          <w:lang w:eastAsia="en-GB"/>
        </w:rPr>
        <w:t>1.</w:t>
      </w:r>
      <w:r w:rsidRPr="003D6CBB">
        <w:rPr>
          <w:rFonts w:ascii="Arial" w:eastAsia="MS Mincho" w:hAnsi="Arial"/>
          <w:szCs w:val="24"/>
          <w:lang w:eastAsia="en-GB"/>
        </w:rPr>
        <w:tab/>
      </w:r>
      <w:r w:rsidRPr="003D6CBB">
        <w:rPr>
          <w:rFonts w:ascii="Arial" w:eastAsia="MS Mincho" w:hAnsi="Arial"/>
          <w:szCs w:val="24"/>
          <w:highlight w:val="yellow"/>
          <w:lang w:eastAsia="en-GB"/>
        </w:rPr>
        <w:t>When the S&amp;F operation indication is present, the agreed time information in SIB31 (i.e., t-</w:t>
      </w:r>
      <w:proofErr w:type="spellStart"/>
      <w:r w:rsidRPr="003D6CBB">
        <w:rPr>
          <w:rFonts w:ascii="Arial" w:eastAsia="MS Mincho" w:hAnsi="Arial"/>
          <w:szCs w:val="24"/>
          <w:highlight w:val="yellow"/>
          <w:lang w:eastAsia="en-GB"/>
        </w:rPr>
        <w:t>ModeSwitching</w:t>
      </w:r>
      <w:proofErr w:type="spellEnd"/>
      <w:r w:rsidRPr="003D6CBB">
        <w:rPr>
          <w:rFonts w:ascii="Arial" w:eastAsia="MS Mincho" w:hAnsi="Arial"/>
          <w:szCs w:val="24"/>
          <w:highlight w:val="yellow"/>
          <w:lang w:eastAsia="en-GB"/>
        </w:rPr>
        <w:t>) indicates when the normal mode will start; otherwise, the agreed time information in SIB31 (i.e., t-</w:t>
      </w:r>
      <w:proofErr w:type="spellStart"/>
      <w:r w:rsidRPr="003D6CBB">
        <w:rPr>
          <w:rFonts w:ascii="Arial" w:eastAsia="MS Mincho" w:hAnsi="Arial"/>
          <w:szCs w:val="24"/>
          <w:highlight w:val="yellow"/>
          <w:lang w:eastAsia="en-GB"/>
        </w:rPr>
        <w:t>ModeSwitching</w:t>
      </w:r>
      <w:proofErr w:type="spellEnd"/>
      <w:r w:rsidRPr="003D6CBB">
        <w:rPr>
          <w:rFonts w:ascii="Arial" w:eastAsia="MS Mincho" w:hAnsi="Arial"/>
          <w:szCs w:val="24"/>
          <w:highlight w:val="yellow"/>
          <w:lang w:eastAsia="en-GB"/>
        </w:rPr>
        <w:t>) indicates when the S&amp;F mode will start.</w:t>
      </w:r>
    </w:p>
    <w:p w14:paraId="01F2BDCA" w14:textId="77777777" w:rsidR="003D6CBB" w:rsidRPr="003D6CBB" w:rsidRDefault="003D6CBB" w:rsidP="003D6CB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D6CBB">
        <w:rPr>
          <w:rFonts w:ascii="Arial" w:eastAsia="MS Mincho" w:hAnsi="Arial"/>
          <w:szCs w:val="24"/>
          <w:lang w:eastAsia="en-GB"/>
        </w:rPr>
        <w:t>2.</w:t>
      </w:r>
      <w:r w:rsidRPr="003D6CBB">
        <w:rPr>
          <w:rFonts w:ascii="Arial" w:eastAsia="MS Mincho" w:hAnsi="Arial"/>
          <w:szCs w:val="24"/>
          <w:lang w:eastAsia="en-GB"/>
        </w:rPr>
        <w:tab/>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FFS if we clarify in discontinuous coverage procedure in idle mode that the UE also takes into account the information about NAS configured S&amp;F monitoring list.</w:t>
      </w:r>
    </w:p>
    <w:p w14:paraId="5867AFCB" w14:textId="77777777" w:rsidR="003D6CBB" w:rsidRPr="003D6CBB" w:rsidRDefault="003D6CBB" w:rsidP="003D6CB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D6CBB">
        <w:rPr>
          <w:rFonts w:ascii="Arial" w:eastAsia="MS Mincho" w:hAnsi="Arial"/>
          <w:szCs w:val="24"/>
          <w:lang w:eastAsia="en-GB"/>
        </w:rPr>
        <w:t>3.</w:t>
      </w:r>
      <w:r w:rsidRPr="003D6CBB">
        <w:rPr>
          <w:rFonts w:ascii="Arial" w:eastAsia="MS Mincho" w:hAnsi="Arial"/>
          <w:szCs w:val="24"/>
          <w:lang w:eastAsia="en-GB"/>
        </w:rPr>
        <w:tab/>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w:t>
      </w:r>
      <w:proofErr w:type="spellStart"/>
      <w:r w:rsidRPr="003D6CBB">
        <w:rPr>
          <w:rFonts w:ascii="Arial" w:eastAsia="MS Mincho" w:hAnsi="Arial"/>
          <w:szCs w:val="24"/>
          <w:lang w:eastAsia="en-GB"/>
        </w:rPr>
        <w:t>satelliteId</w:t>
      </w:r>
      <w:proofErr w:type="spellEnd"/>
      <w:r w:rsidRPr="003D6CBB">
        <w:rPr>
          <w:rFonts w:ascii="Arial" w:eastAsia="MS Mincho" w:hAnsi="Arial"/>
          <w:szCs w:val="24"/>
          <w:lang w:eastAsia="en-GB"/>
        </w:rPr>
        <w:t>” IE and “S&amp;F Monitoring List”.</w:t>
      </w:r>
    </w:p>
    <w:p w14:paraId="1CCFEE8B" w14:textId="77777777" w:rsidR="003D6CBB" w:rsidRPr="003D6CBB" w:rsidRDefault="003D6CBB" w:rsidP="003D6CB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D6CBB">
        <w:rPr>
          <w:rFonts w:ascii="Arial" w:eastAsia="MS Mincho" w:hAnsi="Arial"/>
          <w:szCs w:val="24"/>
          <w:lang w:eastAsia="en-GB"/>
        </w:rPr>
        <w:t>Working Assumption:</w:t>
      </w:r>
    </w:p>
    <w:p w14:paraId="6FFF1546" w14:textId="77777777" w:rsidR="003D6CBB" w:rsidRPr="003D6CBB" w:rsidRDefault="003D6CBB" w:rsidP="003D6CB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D6CBB">
        <w:rPr>
          <w:rFonts w:ascii="Arial" w:eastAsia="MS Mincho" w:hAnsi="Arial"/>
          <w:szCs w:val="24"/>
          <w:lang w:eastAsia="en-GB"/>
        </w:rPr>
        <w:t>1.</w:t>
      </w:r>
      <w:r w:rsidRPr="003D6CBB">
        <w:rPr>
          <w:rFonts w:ascii="Arial" w:eastAsia="MS Mincho" w:hAnsi="Arial"/>
          <w:szCs w:val="24"/>
          <w:lang w:eastAsia="en-GB"/>
        </w:rPr>
        <w:tab/>
      </w:r>
      <w:r w:rsidRPr="003D6CBB">
        <w:rPr>
          <w:rFonts w:ascii="Arial" w:eastAsia="MS Mincho" w:hAnsi="Arial"/>
          <w:szCs w:val="24"/>
          <w:highlight w:val="yellow"/>
          <w:lang w:eastAsia="en-GB"/>
        </w:rPr>
        <w:t>In the neighbour cell list we introduce an indication whether the cell operates in S&amp;F mode or not</w:t>
      </w:r>
      <w:r w:rsidRPr="003D6CBB">
        <w:rPr>
          <w:rFonts w:ascii="Arial" w:eastAsia="MS Mincho" w:hAnsi="Arial"/>
          <w:szCs w:val="24"/>
          <w:lang w:eastAsia="en-GB"/>
        </w:rPr>
        <w:t xml:space="preserve"> (FFS if we also include the transition time). This WA can only be confirmed if we converge on the corresponding UE behaviour.</w:t>
      </w:r>
    </w:p>
    <w:p w14:paraId="6F42BE4A" w14:textId="6C53919A" w:rsidR="0020487C" w:rsidRPr="0020487C" w:rsidRDefault="00377AE1" w:rsidP="007C464D">
      <w:pPr>
        <w:pStyle w:val="Doc-text2"/>
        <w:spacing w:beforeLines="50" w:before="120"/>
        <w:ind w:left="0" w:firstLine="0"/>
        <w:rPr>
          <w:rFonts w:eastAsiaTheme="minorEastAsia"/>
          <w:lang w:eastAsia="zh-TW"/>
        </w:rPr>
      </w:pPr>
      <w:r w:rsidRPr="00EF0A36">
        <w:rPr>
          <w:rFonts w:cs="Arial"/>
          <w:szCs w:val="20"/>
        </w:rPr>
        <w:t xml:space="preserve">In this contribution, we would like to further discuss the </w:t>
      </w:r>
      <w:r w:rsidR="003D6CBB">
        <w:rPr>
          <w:rFonts w:cs="Arial"/>
          <w:szCs w:val="20"/>
        </w:rPr>
        <w:t xml:space="preserve">usage of the </w:t>
      </w:r>
      <w:r w:rsidRPr="00EF0A36">
        <w:rPr>
          <w:rFonts w:cs="Arial"/>
          <w:szCs w:val="20"/>
        </w:rPr>
        <w:t>time information for S&amp;F mode.</w:t>
      </w:r>
    </w:p>
    <w:p w14:paraId="18C8108F" w14:textId="5428A08B"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24F922D3" w14:textId="7F01DD90" w:rsidR="001F2562" w:rsidRDefault="007550BB" w:rsidP="00620C03">
      <w:pPr>
        <w:spacing w:line="320" w:lineRule="exact"/>
        <w:rPr>
          <w:rFonts w:ascii="Arial" w:hAnsi="Arial" w:cs="Arial"/>
          <w:lang w:eastAsia="zh-TW"/>
        </w:rPr>
      </w:pPr>
      <w:r>
        <w:rPr>
          <w:rFonts w:ascii="Arial" w:hAnsi="Arial" w:cs="Arial"/>
          <w:lang w:eastAsia="zh-TW"/>
        </w:rPr>
        <w:t xml:space="preserve">The </w:t>
      </w:r>
      <w:r w:rsidR="00EE4613">
        <w:rPr>
          <w:rFonts w:ascii="Arial" w:hAnsi="Arial" w:cs="Arial"/>
          <w:lang w:eastAsia="zh-TW"/>
        </w:rPr>
        <w:t xml:space="preserve">Store and Forward (S&amp;F) operation </w:t>
      </w:r>
      <w:r w:rsidR="00673C6B">
        <w:rPr>
          <w:rFonts w:ascii="Arial" w:hAnsi="Arial" w:cs="Arial"/>
          <w:lang w:eastAsia="zh-TW"/>
        </w:rPr>
        <w:t xml:space="preserve">in IoT NTN </w:t>
      </w:r>
      <w:r w:rsidR="00EE4613">
        <w:rPr>
          <w:rFonts w:ascii="Arial" w:hAnsi="Arial" w:cs="Arial"/>
          <w:lang w:eastAsia="zh-TW"/>
        </w:rPr>
        <w:t xml:space="preserve">is </w:t>
      </w:r>
      <w:r w:rsidR="00EE4613" w:rsidRPr="00EE4613">
        <w:rPr>
          <w:rFonts w:ascii="Arial" w:hAnsi="Arial" w:cs="Arial"/>
          <w:lang w:eastAsia="zh-TW"/>
        </w:rPr>
        <w:t>intended to provide some level of communication service for UEs under satellite coverage with intermittent/temporary satellite connectivity</w:t>
      </w:r>
      <w:r w:rsidR="003E7F93">
        <w:rPr>
          <w:rFonts w:ascii="Arial" w:hAnsi="Arial" w:cs="Arial"/>
          <w:lang w:eastAsia="zh-TW"/>
        </w:rPr>
        <w:t>, e.g.,</w:t>
      </w:r>
      <w:r w:rsidR="00EE4613" w:rsidRPr="00EE4613">
        <w:rPr>
          <w:rFonts w:ascii="Arial" w:hAnsi="Arial" w:cs="Arial"/>
          <w:lang w:eastAsia="zh-TW"/>
        </w:rPr>
        <w:t xml:space="preserve"> for delay-tolerant communication service.</w:t>
      </w:r>
      <w:r w:rsidR="00EE4613">
        <w:rPr>
          <w:rFonts w:ascii="Arial" w:hAnsi="Arial" w:cs="Arial"/>
          <w:lang w:eastAsia="zh-TW"/>
        </w:rPr>
        <w:t xml:space="preserve"> </w:t>
      </w:r>
      <w:r w:rsidR="003D6CBB">
        <w:rPr>
          <w:rFonts w:ascii="Arial" w:hAnsi="Arial" w:cs="Arial"/>
          <w:lang w:eastAsia="zh-TW"/>
        </w:rPr>
        <w:t>Based on the current agreements and</w:t>
      </w:r>
      <w:r w:rsidR="00CF580B">
        <w:rPr>
          <w:rFonts w:ascii="Arial" w:hAnsi="Arial" w:cs="Arial"/>
          <w:lang w:eastAsia="zh-TW"/>
        </w:rPr>
        <w:t xml:space="preserve"> running </w:t>
      </w:r>
      <w:r w:rsidR="00585973">
        <w:rPr>
          <w:rFonts w:ascii="Arial" w:hAnsi="Arial" w:cs="Arial"/>
          <w:lang w:eastAsia="zh-TW"/>
        </w:rPr>
        <w:t xml:space="preserve">RRC </w:t>
      </w:r>
      <w:r w:rsidR="00CF580B">
        <w:rPr>
          <w:rFonts w:ascii="Arial" w:hAnsi="Arial" w:cs="Arial"/>
          <w:lang w:eastAsia="zh-TW"/>
        </w:rPr>
        <w:t>CR</w:t>
      </w:r>
      <w:r w:rsidR="00585973">
        <w:rPr>
          <w:rFonts w:ascii="Arial" w:hAnsi="Arial" w:cs="Arial"/>
          <w:lang w:eastAsia="zh-TW"/>
        </w:rPr>
        <w:t xml:space="preserve"> [1]</w:t>
      </w:r>
      <w:r w:rsidR="00CF580B">
        <w:rPr>
          <w:rFonts w:ascii="Arial" w:hAnsi="Arial" w:cs="Arial"/>
          <w:lang w:eastAsia="zh-TW"/>
        </w:rPr>
        <w:t xml:space="preserve">, the UE </w:t>
      </w:r>
      <w:r w:rsidR="00356E16">
        <w:rPr>
          <w:rFonts w:ascii="Arial" w:hAnsi="Arial" w:cs="Arial"/>
          <w:lang w:eastAsia="zh-TW"/>
        </w:rPr>
        <w:t>could</w:t>
      </w:r>
      <w:r w:rsidR="00CF580B">
        <w:rPr>
          <w:rFonts w:ascii="Arial" w:hAnsi="Arial" w:cs="Arial"/>
          <w:lang w:eastAsia="zh-TW"/>
        </w:rPr>
        <w:t xml:space="preserve"> receive </w:t>
      </w:r>
      <w:r w:rsidR="00CF580B" w:rsidRPr="00F7143D">
        <w:rPr>
          <w:rFonts w:ascii="Arial" w:hAnsi="Arial" w:cs="Arial"/>
          <w:i/>
          <w:iCs/>
          <w:lang w:eastAsia="zh-TW"/>
        </w:rPr>
        <w:t>sf-</w:t>
      </w:r>
      <w:proofErr w:type="spellStart"/>
      <w:r w:rsidR="00CF580B" w:rsidRPr="00F7143D">
        <w:rPr>
          <w:rFonts w:ascii="Arial" w:hAnsi="Arial" w:cs="Arial"/>
          <w:i/>
          <w:iCs/>
          <w:lang w:eastAsia="zh-TW"/>
        </w:rPr>
        <w:t>Operation</w:t>
      </w:r>
      <w:r w:rsidR="00CC452E" w:rsidRPr="00356E16">
        <w:rPr>
          <w:rFonts w:ascii="Arial" w:hAnsi="Arial" w:cs="Arial"/>
          <w:i/>
          <w:iCs/>
          <w:lang w:eastAsia="zh-TW"/>
        </w:rPr>
        <w:t>Mode</w:t>
      </w:r>
      <w:proofErr w:type="spellEnd"/>
      <w:r w:rsidR="00CF580B">
        <w:rPr>
          <w:rFonts w:ascii="Arial" w:hAnsi="Arial" w:cs="Arial"/>
          <w:lang w:eastAsia="zh-TW"/>
        </w:rPr>
        <w:t xml:space="preserve"> via S</w:t>
      </w:r>
      <w:r w:rsidR="004C07AF">
        <w:rPr>
          <w:rFonts w:ascii="Arial" w:hAnsi="Arial" w:cs="Arial"/>
          <w:lang w:eastAsia="zh-TW"/>
        </w:rPr>
        <w:t>I</w:t>
      </w:r>
      <w:r w:rsidR="00CF580B">
        <w:rPr>
          <w:rFonts w:ascii="Arial" w:hAnsi="Arial" w:cs="Arial"/>
          <w:lang w:eastAsia="zh-TW"/>
        </w:rPr>
        <w:t xml:space="preserve">B1 and </w:t>
      </w:r>
      <w:r w:rsidR="00CF580B" w:rsidRPr="00F7143D">
        <w:rPr>
          <w:rFonts w:ascii="Arial" w:hAnsi="Arial" w:cs="Arial"/>
          <w:i/>
          <w:iCs/>
          <w:lang w:eastAsia="zh-TW"/>
        </w:rPr>
        <w:t>t-</w:t>
      </w:r>
      <w:proofErr w:type="spellStart"/>
      <w:r w:rsidR="00CF580B" w:rsidRPr="00F7143D">
        <w:rPr>
          <w:rFonts w:ascii="Arial" w:hAnsi="Arial" w:cs="Arial"/>
          <w:i/>
          <w:iCs/>
          <w:lang w:eastAsia="zh-TW"/>
        </w:rPr>
        <w:t>ModeSwitching</w:t>
      </w:r>
      <w:proofErr w:type="spellEnd"/>
      <w:r w:rsidR="00CF580B">
        <w:rPr>
          <w:rFonts w:ascii="Arial" w:hAnsi="Arial" w:cs="Arial"/>
          <w:lang w:eastAsia="zh-TW"/>
        </w:rPr>
        <w:t xml:space="preserve"> via SIB31.</w:t>
      </w:r>
      <w:r w:rsidR="00C0026A">
        <w:rPr>
          <w:rFonts w:ascii="Arial" w:hAnsi="Arial" w:cs="Arial"/>
          <w:lang w:eastAsia="zh-TW"/>
        </w:rPr>
        <w:t xml:space="preserve"> </w:t>
      </w:r>
      <w:r w:rsidR="00356E16" w:rsidRPr="00356E16">
        <w:rPr>
          <w:rFonts w:ascii="Arial" w:hAnsi="Arial" w:cs="Arial"/>
          <w:lang w:eastAsia="zh-TW"/>
        </w:rPr>
        <w:t xml:space="preserve">If </w:t>
      </w:r>
      <w:r w:rsidR="00356E16" w:rsidRPr="00356E16">
        <w:rPr>
          <w:rFonts w:ascii="Arial" w:hAnsi="Arial" w:cs="Arial"/>
          <w:i/>
          <w:iCs/>
          <w:lang w:eastAsia="zh-TW"/>
        </w:rPr>
        <w:t>sf-</w:t>
      </w:r>
      <w:proofErr w:type="spellStart"/>
      <w:r w:rsidR="00356E16" w:rsidRPr="00356E16">
        <w:rPr>
          <w:rFonts w:ascii="Arial" w:hAnsi="Arial" w:cs="Arial"/>
          <w:i/>
          <w:iCs/>
          <w:lang w:eastAsia="zh-TW"/>
        </w:rPr>
        <w:t>OperationMode</w:t>
      </w:r>
      <w:proofErr w:type="spellEnd"/>
      <w:r w:rsidR="00356E16" w:rsidRPr="00356E16">
        <w:rPr>
          <w:rFonts w:ascii="Arial" w:hAnsi="Arial" w:cs="Arial"/>
          <w:lang w:eastAsia="zh-TW"/>
        </w:rPr>
        <w:t xml:space="preserve"> is present in SIB1, </w:t>
      </w:r>
      <w:r w:rsidR="00356E16" w:rsidRPr="00F7143D">
        <w:rPr>
          <w:rFonts w:ascii="Arial" w:hAnsi="Arial" w:cs="Arial"/>
          <w:i/>
          <w:iCs/>
          <w:lang w:eastAsia="zh-TW"/>
        </w:rPr>
        <w:t>t-</w:t>
      </w:r>
      <w:proofErr w:type="spellStart"/>
      <w:r w:rsidR="00356E16" w:rsidRPr="00F7143D">
        <w:rPr>
          <w:rFonts w:ascii="Arial" w:hAnsi="Arial" w:cs="Arial"/>
          <w:i/>
          <w:iCs/>
          <w:lang w:eastAsia="zh-TW"/>
        </w:rPr>
        <w:t>ModeSwitching</w:t>
      </w:r>
      <w:proofErr w:type="spellEnd"/>
      <w:r w:rsidR="00356E16" w:rsidRPr="00356E16">
        <w:rPr>
          <w:rFonts w:ascii="Arial" w:hAnsi="Arial" w:cs="Arial"/>
          <w:lang w:eastAsia="zh-TW"/>
        </w:rPr>
        <w:t xml:space="preserve"> </w:t>
      </w:r>
      <w:r w:rsidR="001F2562">
        <w:rPr>
          <w:rFonts w:ascii="Arial" w:hAnsi="Arial" w:cs="Arial"/>
          <w:lang w:eastAsia="zh-TW"/>
        </w:rPr>
        <w:t xml:space="preserve">in SIB31 </w:t>
      </w:r>
      <w:r w:rsidR="00356E16" w:rsidRPr="00356E16">
        <w:rPr>
          <w:rFonts w:ascii="Arial" w:hAnsi="Arial" w:cs="Arial"/>
          <w:lang w:eastAsia="zh-TW"/>
        </w:rPr>
        <w:t xml:space="preserve">indicates the time information on when an NTN cell is going to switch from the </w:t>
      </w:r>
      <w:r w:rsidR="006346A1">
        <w:rPr>
          <w:rFonts w:ascii="Arial" w:hAnsi="Arial" w:cs="Arial"/>
          <w:lang w:eastAsia="zh-TW"/>
        </w:rPr>
        <w:t>S&amp;F</w:t>
      </w:r>
      <w:r w:rsidR="00356E16" w:rsidRPr="00356E16">
        <w:rPr>
          <w:rFonts w:ascii="Arial" w:hAnsi="Arial" w:cs="Arial"/>
          <w:lang w:eastAsia="zh-TW"/>
        </w:rPr>
        <w:t xml:space="preserve"> Satellite operation mode to the normal mode</w:t>
      </w:r>
      <w:r w:rsidR="001F2562">
        <w:rPr>
          <w:rFonts w:ascii="Arial" w:hAnsi="Arial" w:cs="Arial"/>
          <w:lang w:eastAsia="zh-TW"/>
        </w:rPr>
        <w:t>.</w:t>
      </w:r>
      <w:r w:rsidR="00356E16" w:rsidRPr="00356E16">
        <w:rPr>
          <w:rFonts w:ascii="Arial" w:hAnsi="Arial" w:cs="Arial"/>
          <w:lang w:eastAsia="zh-TW"/>
        </w:rPr>
        <w:t xml:space="preserve"> </w:t>
      </w:r>
      <w:r w:rsidR="001F2562">
        <w:rPr>
          <w:rFonts w:ascii="Arial" w:hAnsi="Arial" w:cs="Arial"/>
          <w:lang w:eastAsia="zh-TW"/>
        </w:rPr>
        <w:t>O</w:t>
      </w:r>
      <w:r w:rsidR="00356E16" w:rsidRPr="00356E16">
        <w:rPr>
          <w:rFonts w:ascii="Arial" w:hAnsi="Arial" w:cs="Arial"/>
          <w:lang w:eastAsia="zh-TW"/>
        </w:rPr>
        <w:t xml:space="preserve">therwise, </w:t>
      </w:r>
      <w:r w:rsidR="00356E16" w:rsidRPr="00F7143D">
        <w:rPr>
          <w:rFonts w:ascii="Arial" w:hAnsi="Arial" w:cs="Arial"/>
          <w:i/>
          <w:iCs/>
          <w:lang w:eastAsia="zh-TW"/>
        </w:rPr>
        <w:t>t-</w:t>
      </w:r>
      <w:proofErr w:type="spellStart"/>
      <w:r w:rsidR="00356E16" w:rsidRPr="00F7143D">
        <w:rPr>
          <w:rFonts w:ascii="Arial" w:hAnsi="Arial" w:cs="Arial"/>
          <w:i/>
          <w:iCs/>
          <w:lang w:eastAsia="zh-TW"/>
        </w:rPr>
        <w:t>ModeSwitching</w:t>
      </w:r>
      <w:proofErr w:type="spellEnd"/>
      <w:r w:rsidR="00356E16" w:rsidRPr="00356E16">
        <w:rPr>
          <w:rFonts w:ascii="Arial" w:hAnsi="Arial" w:cs="Arial"/>
          <w:lang w:eastAsia="zh-TW"/>
        </w:rPr>
        <w:t xml:space="preserve"> </w:t>
      </w:r>
      <w:r w:rsidR="001F2562">
        <w:rPr>
          <w:rFonts w:ascii="Arial" w:hAnsi="Arial" w:cs="Arial"/>
          <w:lang w:eastAsia="zh-TW"/>
        </w:rPr>
        <w:t xml:space="preserve">in SIB31 </w:t>
      </w:r>
      <w:r w:rsidR="00356E16" w:rsidRPr="00356E16">
        <w:rPr>
          <w:rFonts w:ascii="Arial" w:hAnsi="Arial" w:cs="Arial"/>
          <w:lang w:eastAsia="zh-TW"/>
        </w:rPr>
        <w:t xml:space="preserve">indicates the time information on when an NTN cell is going to switch from the normal mode to the </w:t>
      </w:r>
      <w:r w:rsidR="006346A1">
        <w:rPr>
          <w:rFonts w:ascii="Arial" w:hAnsi="Arial" w:cs="Arial"/>
          <w:lang w:eastAsia="zh-TW"/>
        </w:rPr>
        <w:t>S&amp;F</w:t>
      </w:r>
      <w:r w:rsidR="00356E16" w:rsidRPr="00356E16">
        <w:rPr>
          <w:rFonts w:ascii="Arial" w:hAnsi="Arial" w:cs="Arial"/>
          <w:lang w:eastAsia="zh-TW"/>
        </w:rPr>
        <w:t xml:space="preserve"> Satellite operation mode.</w:t>
      </w:r>
      <w:r w:rsidR="00356E16">
        <w:rPr>
          <w:rFonts w:ascii="Arial" w:hAnsi="Arial" w:cs="Arial"/>
          <w:lang w:eastAsia="zh-TW"/>
        </w:rPr>
        <w:t xml:space="preserve"> And the</w:t>
      </w:r>
      <w:r w:rsidR="001F2562">
        <w:rPr>
          <w:rFonts w:ascii="Arial" w:hAnsi="Arial" w:cs="Arial"/>
          <w:lang w:eastAsia="zh-TW"/>
        </w:rPr>
        <w:t xml:space="preserve"> UE supporting S&amp;F would </w:t>
      </w:r>
      <w:r w:rsidR="001F2562" w:rsidRPr="001F2562">
        <w:rPr>
          <w:rFonts w:ascii="Arial" w:hAnsi="Arial" w:cs="Arial"/>
          <w:lang w:eastAsia="zh-TW"/>
        </w:rPr>
        <w:t xml:space="preserve">forward the </w:t>
      </w:r>
      <w:r w:rsidR="001F2562" w:rsidRPr="001F2562">
        <w:rPr>
          <w:rFonts w:ascii="Arial" w:hAnsi="Arial" w:cs="Arial"/>
          <w:i/>
          <w:iCs/>
          <w:lang w:eastAsia="zh-TW"/>
        </w:rPr>
        <w:t>t-</w:t>
      </w:r>
      <w:proofErr w:type="spellStart"/>
      <w:r w:rsidR="001F2562" w:rsidRPr="001F2562">
        <w:rPr>
          <w:rFonts w:ascii="Arial" w:hAnsi="Arial" w:cs="Arial"/>
          <w:i/>
          <w:iCs/>
          <w:lang w:eastAsia="zh-TW"/>
        </w:rPr>
        <w:t>ModeSwitching</w:t>
      </w:r>
      <w:proofErr w:type="spellEnd"/>
      <w:r w:rsidR="001F2562" w:rsidRPr="001F2562">
        <w:rPr>
          <w:rFonts w:ascii="Arial" w:hAnsi="Arial" w:cs="Arial"/>
          <w:lang w:eastAsia="zh-TW"/>
        </w:rPr>
        <w:t xml:space="preserve"> to upper layers</w:t>
      </w:r>
      <w:r w:rsidR="001F2562">
        <w:rPr>
          <w:rFonts w:ascii="Arial" w:hAnsi="Arial" w:cs="Arial"/>
          <w:lang w:eastAsia="zh-TW"/>
        </w:rPr>
        <w:t xml:space="preserve">. </w:t>
      </w:r>
    </w:p>
    <w:p w14:paraId="2E37C43E" w14:textId="7A387160" w:rsidR="004A3758" w:rsidRDefault="00C0026A" w:rsidP="006B3A6D">
      <w:pPr>
        <w:spacing w:line="320" w:lineRule="exact"/>
        <w:rPr>
          <w:rFonts w:ascii="Arial" w:hAnsi="Arial" w:cs="Arial"/>
          <w:lang w:eastAsia="zh-TW"/>
        </w:rPr>
      </w:pPr>
      <w:r>
        <w:rPr>
          <w:rFonts w:ascii="Arial" w:hAnsi="Arial" w:cs="Arial"/>
          <w:lang w:eastAsia="zh-TW"/>
        </w:rPr>
        <w:lastRenderedPageBreak/>
        <w:t>T</w:t>
      </w:r>
      <w:r w:rsidRPr="00D94A15">
        <w:rPr>
          <w:rFonts w:ascii="Arial" w:hAnsi="Arial" w:cs="Arial"/>
          <w:lang w:eastAsia="zh-TW"/>
        </w:rPr>
        <w:t xml:space="preserve">he UE </w:t>
      </w:r>
      <w:r>
        <w:rPr>
          <w:rFonts w:ascii="Arial" w:hAnsi="Arial" w:cs="Arial"/>
          <w:lang w:eastAsia="zh-TW"/>
        </w:rPr>
        <w:t>could</w:t>
      </w:r>
      <w:r w:rsidRPr="00D94A15">
        <w:rPr>
          <w:rFonts w:ascii="Arial" w:hAnsi="Arial" w:cs="Arial"/>
          <w:lang w:eastAsia="zh-TW"/>
        </w:rPr>
        <w:t xml:space="preserve"> camp on or connect to a cell supporting S&amp;F while the </w:t>
      </w:r>
      <w:r w:rsidR="00F2460E">
        <w:rPr>
          <w:rFonts w:ascii="Arial" w:hAnsi="Arial" w:cs="Arial"/>
          <w:lang w:eastAsia="zh-TW"/>
        </w:rPr>
        <w:t xml:space="preserve">NTN </w:t>
      </w:r>
      <w:r w:rsidRPr="00D94A15">
        <w:rPr>
          <w:rFonts w:ascii="Arial" w:hAnsi="Arial" w:cs="Arial"/>
          <w:lang w:eastAsia="zh-TW"/>
        </w:rPr>
        <w:t xml:space="preserve">cell is operating in </w:t>
      </w:r>
      <w:r w:rsidR="0056392F">
        <w:rPr>
          <w:rFonts w:ascii="Arial" w:hAnsi="Arial" w:cs="Arial"/>
          <w:lang w:eastAsia="zh-TW"/>
        </w:rPr>
        <w:t xml:space="preserve">the </w:t>
      </w:r>
      <w:r w:rsidRPr="00D94A15">
        <w:rPr>
          <w:rFonts w:ascii="Arial" w:hAnsi="Arial" w:cs="Arial"/>
          <w:lang w:eastAsia="zh-TW"/>
        </w:rPr>
        <w:t>normal mode</w:t>
      </w:r>
      <w:r>
        <w:rPr>
          <w:rFonts w:ascii="Arial" w:hAnsi="Arial" w:cs="Arial"/>
          <w:lang w:eastAsia="zh-TW"/>
        </w:rPr>
        <w:t xml:space="preserve">. The UE </w:t>
      </w:r>
      <w:r w:rsidR="0056392F">
        <w:rPr>
          <w:rFonts w:ascii="Arial" w:hAnsi="Arial" w:cs="Arial"/>
          <w:lang w:eastAsia="zh-TW"/>
        </w:rPr>
        <w:t xml:space="preserve">would </w:t>
      </w:r>
      <w:r>
        <w:rPr>
          <w:rFonts w:ascii="Arial" w:hAnsi="Arial" w:cs="Arial"/>
          <w:lang w:eastAsia="zh-TW"/>
        </w:rPr>
        <w:t xml:space="preserve">receive </w:t>
      </w:r>
      <w:r w:rsidRPr="00356E16">
        <w:rPr>
          <w:rFonts w:ascii="Arial" w:hAnsi="Arial" w:cs="Arial"/>
          <w:i/>
          <w:iCs/>
          <w:lang w:eastAsia="zh-TW"/>
        </w:rPr>
        <w:t>sf-</w:t>
      </w:r>
      <w:proofErr w:type="spellStart"/>
      <w:r w:rsidRPr="00356E16">
        <w:rPr>
          <w:rFonts w:ascii="Arial" w:hAnsi="Arial" w:cs="Arial"/>
          <w:i/>
          <w:iCs/>
          <w:lang w:eastAsia="zh-TW"/>
        </w:rPr>
        <w:t>OperationMode</w:t>
      </w:r>
      <w:proofErr w:type="spellEnd"/>
      <w:r w:rsidRPr="00356E16">
        <w:rPr>
          <w:rFonts w:ascii="Arial" w:hAnsi="Arial" w:cs="Arial"/>
          <w:lang w:eastAsia="zh-TW"/>
        </w:rPr>
        <w:t xml:space="preserve"> in SIB1</w:t>
      </w:r>
      <w:r w:rsidDel="00585973">
        <w:rPr>
          <w:rFonts w:ascii="Arial" w:hAnsi="Arial" w:cs="Arial"/>
          <w:lang w:eastAsia="zh-TW"/>
        </w:rPr>
        <w:t xml:space="preserve"> </w:t>
      </w:r>
      <w:r>
        <w:rPr>
          <w:rFonts w:ascii="Arial" w:hAnsi="Arial" w:cs="Arial"/>
          <w:lang w:eastAsia="zh-TW"/>
        </w:rPr>
        <w:t xml:space="preserve">and receive </w:t>
      </w:r>
      <w:r w:rsidRPr="00F7143D">
        <w:rPr>
          <w:rFonts w:ascii="Arial" w:hAnsi="Arial" w:cs="Arial"/>
          <w:i/>
          <w:iCs/>
          <w:lang w:eastAsia="zh-TW"/>
        </w:rPr>
        <w:t>t-</w:t>
      </w:r>
      <w:proofErr w:type="spellStart"/>
      <w:r w:rsidRPr="00F7143D">
        <w:rPr>
          <w:rFonts w:ascii="Arial" w:hAnsi="Arial" w:cs="Arial"/>
          <w:i/>
          <w:iCs/>
          <w:lang w:eastAsia="zh-TW"/>
        </w:rPr>
        <w:t>ModeSwitching</w:t>
      </w:r>
      <w:proofErr w:type="spellEnd"/>
      <w:r w:rsidRPr="00356E16">
        <w:rPr>
          <w:rFonts w:ascii="Arial" w:hAnsi="Arial" w:cs="Arial"/>
          <w:lang w:eastAsia="zh-TW"/>
        </w:rPr>
        <w:t xml:space="preserve"> </w:t>
      </w:r>
      <w:r>
        <w:rPr>
          <w:rFonts w:ascii="Arial" w:hAnsi="Arial" w:cs="Arial"/>
          <w:lang w:eastAsia="zh-TW"/>
        </w:rPr>
        <w:t xml:space="preserve">in SIB31 indicating </w:t>
      </w:r>
      <w:r w:rsidRPr="00356E16">
        <w:rPr>
          <w:rFonts w:ascii="Arial" w:hAnsi="Arial" w:cs="Arial"/>
          <w:lang w:eastAsia="zh-TW"/>
        </w:rPr>
        <w:t xml:space="preserve">when </w:t>
      </w:r>
      <w:r>
        <w:rPr>
          <w:rFonts w:ascii="Arial" w:hAnsi="Arial" w:cs="Arial"/>
          <w:lang w:eastAsia="zh-TW"/>
        </w:rPr>
        <w:t>the</w:t>
      </w:r>
      <w:r w:rsidRPr="00356E16">
        <w:rPr>
          <w:rFonts w:ascii="Arial" w:hAnsi="Arial" w:cs="Arial"/>
          <w:lang w:eastAsia="zh-TW"/>
        </w:rPr>
        <w:t xml:space="preserve"> cell is going to switch to the </w:t>
      </w:r>
      <w:r>
        <w:rPr>
          <w:rFonts w:ascii="Arial" w:hAnsi="Arial" w:cs="Arial"/>
          <w:lang w:eastAsia="zh-TW"/>
        </w:rPr>
        <w:t>S&amp;F</w:t>
      </w:r>
      <w:r w:rsidRPr="00356E16">
        <w:rPr>
          <w:rFonts w:ascii="Arial" w:hAnsi="Arial" w:cs="Arial"/>
          <w:lang w:eastAsia="zh-TW"/>
        </w:rPr>
        <w:t xml:space="preserve"> Satellite operation mode</w:t>
      </w:r>
      <w:r>
        <w:rPr>
          <w:rFonts w:ascii="Arial" w:hAnsi="Arial" w:cs="Arial"/>
          <w:lang w:eastAsia="zh-TW"/>
        </w:rPr>
        <w:t>.</w:t>
      </w:r>
      <w:r w:rsidRPr="00C0026A">
        <w:rPr>
          <w:rFonts w:ascii="Arial" w:hAnsi="Arial" w:cs="Arial"/>
          <w:lang w:eastAsia="zh-TW"/>
        </w:rPr>
        <w:t xml:space="preserve"> </w:t>
      </w:r>
      <w:r w:rsidRPr="00D94A15">
        <w:rPr>
          <w:rFonts w:ascii="Arial" w:hAnsi="Arial" w:cs="Arial"/>
          <w:lang w:eastAsia="zh-TW"/>
        </w:rPr>
        <w:t>The UE may perform data transmission in the cell</w:t>
      </w:r>
      <w:r>
        <w:rPr>
          <w:rFonts w:ascii="Arial" w:hAnsi="Arial" w:cs="Arial"/>
          <w:lang w:eastAsia="zh-TW"/>
        </w:rPr>
        <w:t xml:space="preserve"> when it is in </w:t>
      </w:r>
      <w:r w:rsidRPr="00D94A15">
        <w:rPr>
          <w:rFonts w:ascii="Arial" w:hAnsi="Arial" w:cs="Arial"/>
          <w:lang w:eastAsia="zh-TW"/>
        </w:rPr>
        <w:t xml:space="preserve">normal mode. </w:t>
      </w:r>
      <w:r w:rsidR="00254AD9">
        <w:rPr>
          <w:rFonts w:ascii="Arial" w:hAnsi="Arial" w:cs="Arial"/>
          <w:lang w:eastAsia="zh-TW"/>
        </w:rPr>
        <w:t xml:space="preserve">However, </w:t>
      </w:r>
      <w:r>
        <w:rPr>
          <w:rFonts w:ascii="Arial" w:hAnsi="Arial" w:cs="Arial"/>
          <w:lang w:eastAsia="zh-TW"/>
        </w:rPr>
        <w:t>if</w:t>
      </w:r>
      <w:r w:rsidR="009A393F">
        <w:rPr>
          <w:rFonts w:ascii="Arial" w:hAnsi="Arial" w:cs="Arial"/>
          <w:lang w:eastAsia="zh-TW"/>
        </w:rPr>
        <w:t xml:space="preserve"> the UE</w:t>
      </w:r>
      <w:r w:rsidR="009A393F" w:rsidRPr="009A393F">
        <w:rPr>
          <w:rFonts w:ascii="Arial" w:hAnsi="Arial" w:cs="Arial"/>
          <w:lang w:eastAsia="zh-TW"/>
        </w:rPr>
        <w:t xml:space="preserve"> </w:t>
      </w:r>
      <w:r>
        <w:rPr>
          <w:rFonts w:ascii="Arial" w:hAnsi="Arial" w:cs="Arial"/>
          <w:lang w:eastAsia="zh-TW"/>
        </w:rPr>
        <w:t xml:space="preserve">is </w:t>
      </w:r>
      <w:r w:rsidR="009A393F">
        <w:rPr>
          <w:rFonts w:ascii="Arial" w:hAnsi="Arial" w:cs="Arial"/>
          <w:lang w:eastAsia="zh-TW"/>
        </w:rPr>
        <w:t xml:space="preserve">not supporting S&amp;F, </w:t>
      </w:r>
      <w:r w:rsidR="000C5DF8">
        <w:rPr>
          <w:rFonts w:ascii="Arial" w:hAnsi="Arial" w:cs="Arial"/>
          <w:lang w:eastAsia="zh-TW"/>
        </w:rPr>
        <w:t xml:space="preserve">the UE could not continue </w:t>
      </w:r>
      <w:r w:rsidR="004B52DA">
        <w:rPr>
          <w:rFonts w:ascii="Arial" w:hAnsi="Arial" w:cs="Arial"/>
          <w:lang w:eastAsia="zh-TW"/>
        </w:rPr>
        <w:t xml:space="preserve">its </w:t>
      </w:r>
      <w:r w:rsidR="0056623C">
        <w:rPr>
          <w:rFonts w:ascii="Arial" w:hAnsi="Arial" w:cs="Arial"/>
          <w:lang w:eastAsia="zh-TW"/>
        </w:rPr>
        <w:t xml:space="preserve">AS </w:t>
      </w:r>
      <w:r w:rsidR="004B52DA">
        <w:rPr>
          <w:rFonts w:ascii="Arial" w:hAnsi="Arial" w:cs="Arial"/>
          <w:lang w:eastAsia="zh-TW"/>
        </w:rPr>
        <w:t>operation</w:t>
      </w:r>
      <w:r w:rsidR="000C5DF8">
        <w:rPr>
          <w:rFonts w:ascii="Arial" w:hAnsi="Arial" w:cs="Arial"/>
          <w:lang w:eastAsia="zh-TW"/>
        </w:rPr>
        <w:t xml:space="preserve"> </w:t>
      </w:r>
      <w:r w:rsidR="004B52DA">
        <w:rPr>
          <w:rFonts w:ascii="Arial" w:hAnsi="Arial" w:cs="Arial"/>
          <w:lang w:eastAsia="zh-TW"/>
        </w:rPr>
        <w:t xml:space="preserve">after </w:t>
      </w:r>
      <w:r w:rsidR="000C5DF8">
        <w:rPr>
          <w:rFonts w:ascii="Arial" w:hAnsi="Arial" w:cs="Arial"/>
          <w:lang w:eastAsia="zh-TW"/>
        </w:rPr>
        <w:t>the cell switch</w:t>
      </w:r>
      <w:r w:rsidR="004B52DA">
        <w:rPr>
          <w:rFonts w:ascii="Arial" w:hAnsi="Arial" w:cs="Arial"/>
          <w:lang w:eastAsia="zh-TW"/>
        </w:rPr>
        <w:t>es</w:t>
      </w:r>
      <w:r w:rsidR="000C5DF8">
        <w:rPr>
          <w:rFonts w:ascii="Arial" w:hAnsi="Arial" w:cs="Arial"/>
          <w:lang w:eastAsia="zh-TW"/>
        </w:rPr>
        <w:t xml:space="preserve"> </w:t>
      </w:r>
      <w:r w:rsidR="004B52DA">
        <w:rPr>
          <w:rFonts w:ascii="Arial" w:hAnsi="Arial" w:cs="Arial"/>
          <w:lang w:eastAsia="zh-TW"/>
        </w:rPr>
        <w:t xml:space="preserve">to </w:t>
      </w:r>
      <w:r w:rsidR="000C5DF8">
        <w:rPr>
          <w:rFonts w:ascii="Arial" w:hAnsi="Arial" w:cs="Arial"/>
          <w:lang w:eastAsia="zh-TW"/>
        </w:rPr>
        <w:t xml:space="preserve">S&amp;F </w:t>
      </w:r>
      <w:r w:rsidR="006346A1" w:rsidRPr="00356E16">
        <w:rPr>
          <w:rFonts w:ascii="Arial" w:hAnsi="Arial" w:cs="Arial"/>
          <w:lang w:eastAsia="zh-TW"/>
        </w:rPr>
        <w:t>Satellite operation</w:t>
      </w:r>
      <w:r w:rsidR="006346A1">
        <w:rPr>
          <w:rFonts w:ascii="Arial" w:hAnsi="Arial" w:cs="Arial"/>
          <w:lang w:eastAsia="zh-TW"/>
        </w:rPr>
        <w:t xml:space="preserve"> </w:t>
      </w:r>
      <w:r w:rsidR="000C5DF8">
        <w:rPr>
          <w:rFonts w:ascii="Arial" w:hAnsi="Arial" w:cs="Arial"/>
          <w:lang w:eastAsia="zh-TW"/>
        </w:rPr>
        <w:t>mode.</w:t>
      </w:r>
      <w:r w:rsidR="00D94A15">
        <w:rPr>
          <w:rFonts w:ascii="Arial" w:hAnsi="Arial" w:cs="Arial"/>
          <w:lang w:eastAsia="zh-TW"/>
        </w:rPr>
        <w:t xml:space="preserve"> </w:t>
      </w:r>
      <w:r w:rsidR="00D94A15" w:rsidRPr="00D94A15">
        <w:rPr>
          <w:rFonts w:ascii="Arial" w:hAnsi="Arial" w:cs="Arial"/>
          <w:lang w:eastAsia="zh-TW"/>
        </w:rPr>
        <w:t xml:space="preserve">For example, the UE may not be able to continue </w:t>
      </w:r>
      <w:r w:rsidR="004B52DA">
        <w:rPr>
          <w:rFonts w:ascii="Arial" w:hAnsi="Arial" w:cs="Arial"/>
          <w:lang w:eastAsia="zh-TW"/>
        </w:rPr>
        <w:t>the data transmission</w:t>
      </w:r>
      <w:r w:rsidR="00D94A15" w:rsidRPr="00D94A15">
        <w:rPr>
          <w:rFonts w:ascii="Arial" w:hAnsi="Arial" w:cs="Arial"/>
          <w:lang w:eastAsia="zh-TW"/>
        </w:rPr>
        <w:t xml:space="preserve"> when the cell is operating in S&amp;F </w:t>
      </w:r>
      <w:r w:rsidR="006346A1" w:rsidRPr="00356E16">
        <w:rPr>
          <w:rFonts w:ascii="Arial" w:hAnsi="Arial" w:cs="Arial"/>
          <w:lang w:eastAsia="zh-TW"/>
        </w:rPr>
        <w:t>Satellite operation</w:t>
      </w:r>
      <w:r w:rsidR="006346A1" w:rsidRPr="00D94A15">
        <w:rPr>
          <w:rFonts w:ascii="Arial" w:hAnsi="Arial" w:cs="Arial"/>
          <w:lang w:eastAsia="zh-TW"/>
        </w:rPr>
        <w:t xml:space="preserve"> </w:t>
      </w:r>
      <w:r w:rsidR="00D94A15" w:rsidRPr="00D94A15">
        <w:rPr>
          <w:rFonts w:ascii="Arial" w:hAnsi="Arial" w:cs="Arial"/>
          <w:lang w:eastAsia="zh-TW"/>
        </w:rPr>
        <w:t>mode.</w:t>
      </w:r>
    </w:p>
    <w:p w14:paraId="02861F6C" w14:textId="109E5E67" w:rsidR="006346A1" w:rsidRDefault="006346A1" w:rsidP="001102D9">
      <w:pPr>
        <w:spacing w:line="320" w:lineRule="exact"/>
        <w:rPr>
          <w:rFonts w:ascii="Arial" w:hAnsi="Arial" w:cs="Arial"/>
          <w:lang w:eastAsia="zh-TW"/>
        </w:rPr>
      </w:pPr>
      <w:r>
        <w:rPr>
          <w:b/>
          <w:sz w:val="22"/>
          <w:szCs w:val="24"/>
          <w:lang w:eastAsia="zh-TW"/>
        </w:rPr>
        <w:t>Observation 1: T</w:t>
      </w:r>
      <w:r w:rsidRPr="006346A1">
        <w:rPr>
          <w:b/>
          <w:sz w:val="22"/>
          <w:szCs w:val="24"/>
          <w:lang w:eastAsia="zh-TW"/>
        </w:rPr>
        <w:t>he UE not supporting S&amp;F</w:t>
      </w:r>
      <w:r>
        <w:rPr>
          <w:b/>
          <w:sz w:val="22"/>
          <w:szCs w:val="24"/>
          <w:lang w:eastAsia="zh-TW"/>
        </w:rPr>
        <w:t xml:space="preserve"> </w:t>
      </w:r>
      <w:r w:rsidRPr="006346A1">
        <w:rPr>
          <w:b/>
          <w:sz w:val="22"/>
          <w:szCs w:val="24"/>
          <w:lang w:eastAsia="zh-TW"/>
        </w:rPr>
        <w:t xml:space="preserve">could not continue its </w:t>
      </w:r>
      <w:r w:rsidR="000D142F">
        <w:rPr>
          <w:b/>
          <w:sz w:val="22"/>
          <w:szCs w:val="24"/>
          <w:lang w:eastAsia="zh-TW"/>
        </w:rPr>
        <w:t xml:space="preserve">AS </w:t>
      </w:r>
      <w:r w:rsidRPr="006346A1">
        <w:rPr>
          <w:b/>
          <w:sz w:val="22"/>
          <w:szCs w:val="24"/>
          <w:lang w:eastAsia="zh-TW"/>
        </w:rPr>
        <w:t xml:space="preserve">operation after the NTN cell switches to S&amp;F </w:t>
      </w:r>
      <w:r w:rsidR="000D142F" w:rsidRPr="000D142F">
        <w:rPr>
          <w:b/>
          <w:sz w:val="22"/>
          <w:szCs w:val="24"/>
          <w:lang w:eastAsia="zh-TW"/>
        </w:rPr>
        <w:t xml:space="preserve">Satellite operation </w:t>
      </w:r>
      <w:r w:rsidRPr="006346A1">
        <w:rPr>
          <w:b/>
          <w:sz w:val="22"/>
          <w:szCs w:val="24"/>
          <w:lang w:eastAsia="zh-TW"/>
        </w:rPr>
        <w:t>mode</w:t>
      </w:r>
      <w:r>
        <w:rPr>
          <w:b/>
          <w:sz w:val="22"/>
          <w:szCs w:val="24"/>
          <w:lang w:eastAsia="zh-TW"/>
        </w:rPr>
        <w:t>.</w:t>
      </w:r>
    </w:p>
    <w:p w14:paraId="02A3D28A" w14:textId="2D303BBD" w:rsidR="000C5DF8" w:rsidRPr="001102D9" w:rsidRDefault="00B34A6A" w:rsidP="001102D9">
      <w:pPr>
        <w:spacing w:line="320" w:lineRule="exact"/>
        <w:rPr>
          <w:rFonts w:ascii="Arial" w:hAnsi="Arial" w:cs="Arial"/>
          <w:lang w:eastAsia="zh-TW"/>
        </w:rPr>
      </w:pPr>
      <w:r>
        <w:rPr>
          <w:rFonts w:ascii="Arial" w:hAnsi="Arial" w:cs="Arial" w:hint="eastAsia"/>
          <w:lang w:eastAsia="zh-TW"/>
        </w:rPr>
        <w:t>T</w:t>
      </w:r>
      <w:r>
        <w:rPr>
          <w:rFonts w:ascii="Arial" w:hAnsi="Arial" w:cs="Arial"/>
          <w:lang w:eastAsia="zh-TW"/>
        </w:rPr>
        <w:t>he</w:t>
      </w:r>
      <w:r w:rsidR="004B52DA">
        <w:rPr>
          <w:rFonts w:ascii="Arial" w:hAnsi="Arial" w:cs="Arial"/>
          <w:lang w:eastAsia="zh-TW"/>
        </w:rPr>
        <w:t>refore, the</w:t>
      </w:r>
      <w:r>
        <w:rPr>
          <w:rFonts w:ascii="Arial" w:hAnsi="Arial" w:cs="Arial"/>
          <w:lang w:eastAsia="zh-TW"/>
        </w:rPr>
        <w:t xml:space="preserve"> </w:t>
      </w:r>
      <w:r w:rsidRPr="00D94A15">
        <w:rPr>
          <w:rFonts w:ascii="Arial" w:hAnsi="Arial" w:cs="Arial"/>
          <w:lang w:eastAsia="zh-TW"/>
        </w:rPr>
        <w:t xml:space="preserve">UE not </w:t>
      </w:r>
      <w:r>
        <w:rPr>
          <w:rFonts w:ascii="Arial" w:hAnsi="Arial" w:cs="Arial"/>
          <w:lang w:eastAsia="zh-TW"/>
        </w:rPr>
        <w:t>supporting</w:t>
      </w:r>
      <w:r w:rsidRPr="00D94A15">
        <w:rPr>
          <w:rFonts w:ascii="Arial" w:hAnsi="Arial" w:cs="Arial"/>
          <w:lang w:eastAsia="zh-TW"/>
        </w:rPr>
        <w:t xml:space="preserve"> S&amp;F</w:t>
      </w:r>
      <w:r>
        <w:rPr>
          <w:rFonts w:ascii="Arial" w:hAnsi="Arial" w:cs="Arial"/>
          <w:lang w:eastAsia="zh-TW"/>
        </w:rPr>
        <w:t xml:space="preserve"> should </w:t>
      </w:r>
      <w:r w:rsidR="002C3B2C">
        <w:rPr>
          <w:rFonts w:ascii="Arial" w:hAnsi="Arial" w:cs="Arial"/>
          <w:lang w:eastAsia="zh-TW"/>
        </w:rPr>
        <w:t>handle the case</w:t>
      </w:r>
      <w:r>
        <w:rPr>
          <w:rFonts w:ascii="Arial" w:hAnsi="Arial" w:cs="Arial"/>
          <w:lang w:eastAsia="zh-TW"/>
        </w:rPr>
        <w:t xml:space="preserve"> when </w:t>
      </w:r>
      <w:r w:rsidRPr="00CC452E">
        <w:rPr>
          <w:rFonts w:ascii="Arial" w:hAnsi="Arial" w:cs="Arial"/>
          <w:i/>
          <w:iCs/>
          <w:lang w:eastAsia="zh-TW"/>
        </w:rPr>
        <w:t>t-</w:t>
      </w:r>
      <w:proofErr w:type="spellStart"/>
      <w:r w:rsidRPr="00CC452E">
        <w:rPr>
          <w:rFonts w:ascii="Arial" w:hAnsi="Arial" w:cs="Arial"/>
          <w:i/>
          <w:iCs/>
          <w:lang w:eastAsia="zh-TW"/>
        </w:rPr>
        <w:t>ModeSwitching</w:t>
      </w:r>
      <w:proofErr w:type="spellEnd"/>
      <w:r>
        <w:rPr>
          <w:rFonts w:ascii="Arial" w:hAnsi="Arial" w:cs="Arial"/>
          <w:lang w:eastAsia="zh-TW"/>
        </w:rPr>
        <w:t xml:space="preserve"> indicating transition time on normal mode to S&amp;F </w:t>
      </w:r>
      <w:r w:rsidR="006346A1" w:rsidRPr="00356E16">
        <w:rPr>
          <w:rFonts w:ascii="Arial" w:hAnsi="Arial" w:cs="Arial"/>
          <w:lang w:eastAsia="zh-TW"/>
        </w:rPr>
        <w:t xml:space="preserve">Satellite </w:t>
      </w:r>
      <w:r>
        <w:rPr>
          <w:rFonts w:ascii="Arial" w:hAnsi="Arial" w:cs="Arial"/>
          <w:lang w:eastAsia="zh-TW"/>
        </w:rPr>
        <w:t>operation mode.</w:t>
      </w:r>
      <w:r w:rsidR="001102D9" w:rsidRPr="001102D9">
        <w:rPr>
          <w:rFonts w:ascii="Arial" w:hAnsi="Arial" w:cs="Arial"/>
          <w:lang w:eastAsia="zh-TW"/>
        </w:rPr>
        <w:t xml:space="preserve"> </w:t>
      </w:r>
      <w:r w:rsidR="004B52DA">
        <w:rPr>
          <w:rFonts w:ascii="Arial" w:hAnsi="Arial" w:cs="Arial"/>
          <w:lang w:eastAsia="zh-TW"/>
        </w:rPr>
        <w:t>For example</w:t>
      </w:r>
      <w:r w:rsidR="001102D9" w:rsidRPr="001102D9">
        <w:rPr>
          <w:rFonts w:ascii="Arial" w:hAnsi="Arial" w:cs="Arial"/>
          <w:lang w:eastAsia="zh-TW"/>
        </w:rPr>
        <w:t xml:space="preserve">, the UE </w:t>
      </w:r>
      <w:r w:rsidR="001102D9">
        <w:rPr>
          <w:rFonts w:ascii="Arial" w:hAnsi="Arial" w:cs="Arial"/>
          <w:lang w:eastAsia="zh-TW"/>
        </w:rPr>
        <w:t>p</w:t>
      </w:r>
      <w:r w:rsidR="001102D9" w:rsidRPr="001102D9">
        <w:rPr>
          <w:rFonts w:ascii="Arial" w:hAnsi="Arial" w:cs="Arial"/>
          <w:lang w:eastAsia="zh-TW"/>
        </w:rPr>
        <w:t>erform</w:t>
      </w:r>
      <w:r w:rsidR="001102D9">
        <w:rPr>
          <w:rFonts w:ascii="Arial" w:hAnsi="Arial" w:cs="Arial"/>
          <w:lang w:eastAsia="zh-TW"/>
        </w:rPr>
        <w:t>s</w:t>
      </w:r>
      <w:r w:rsidR="001102D9" w:rsidRPr="001102D9">
        <w:rPr>
          <w:rFonts w:ascii="Arial" w:hAnsi="Arial" w:cs="Arial"/>
          <w:lang w:eastAsia="zh-TW"/>
        </w:rPr>
        <w:t xml:space="preserve"> measurements of neighbouring cells </w:t>
      </w:r>
      <w:r w:rsidR="00344F47">
        <w:rPr>
          <w:rFonts w:ascii="Arial" w:hAnsi="Arial" w:cs="Arial"/>
          <w:lang w:eastAsia="zh-TW"/>
        </w:rPr>
        <w:t xml:space="preserve">(which are or would be in normal mode after </w:t>
      </w:r>
      <w:r w:rsidR="00344F47" w:rsidRPr="0022486F">
        <w:rPr>
          <w:rFonts w:ascii="Arial" w:hAnsi="Arial" w:cs="Arial"/>
          <w:i/>
          <w:iCs/>
          <w:lang w:eastAsia="zh-TW"/>
        </w:rPr>
        <w:t>t-</w:t>
      </w:r>
      <w:proofErr w:type="spellStart"/>
      <w:r w:rsidR="00344F47" w:rsidRPr="0022486F">
        <w:rPr>
          <w:rFonts w:ascii="Arial" w:hAnsi="Arial" w:cs="Arial"/>
          <w:i/>
          <w:iCs/>
          <w:lang w:eastAsia="zh-TW"/>
        </w:rPr>
        <w:t>ModeSwitching</w:t>
      </w:r>
      <w:proofErr w:type="spellEnd"/>
      <w:r w:rsidR="00344F47">
        <w:rPr>
          <w:rFonts w:ascii="Arial" w:hAnsi="Arial" w:cs="Arial"/>
          <w:lang w:eastAsia="zh-TW"/>
        </w:rPr>
        <w:t xml:space="preserve">) </w:t>
      </w:r>
      <w:r w:rsidR="001102D9" w:rsidRPr="001102D9">
        <w:rPr>
          <w:rFonts w:ascii="Arial" w:hAnsi="Arial" w:cs="Arial"/>
          <w:lang w:eastAsia="zh-TW"/>
        </w:rPr>
        <w:t xml:space="preserve">before </w:t>
      </w:r>
      <w:r w:rsidR="001102D9" w:rsidRPr="00CC452E">
        <w:rPr>
          <w:rFonts w:ascii="Arial" w:hAnsi="Arial" w:cs="Arial"/>
          <w:i/>
          <w:iCs/>
          <w:lang w:eastAsia="zh-TW"/>
        </w:rPr>
        <w:t>t-</w:t>
      </w:r>
      <w:proofErr w:type="spellStart"/>
      <w:r w:rsidR="001102D9" w:rsidRPr="00CC452E">
        <w:rPr>
          <w:rFonts w:ascii="Arial" w:hAnsi="Arial" w:cs="Arial"/>
          <w:i/>
          <w:iCs/>
          <w:lang w:eastAsia="zh-TW"/>
        </w:rPr>
        <w:t>ModeSwitching</w:t>
      </w:r>
      <w:proofErr w:type="spellEnd"/>
      <w:r w:rsidR="001102D9">
        <w:rPr>
          <w:rFonts w:ascii="Arial" w:hAnsi="Arial" w:cs="Arial"/>
          <w:lang w:eastAsia="zh-TW"/>
        </w:rPr>
        <w:t xml:space="preserve">, and </w:t>
      </w:r>
      <w:r w:rsidR="00254AD9">
        <w:rPr>
          <w:rFonts w:ascii="Arial" w:hAnsi="Arial" w:cs="Arial"/>
          <w:lang w:eastAsia="zh-TW"/>
        </w:rPr>
        <w:t xml:space="preserve">the UE </w:t>
      </w:r>
      <w:r w:rsidR="001102D9">
        <w:rPr>
          <w:rFonts w:ascii="Arial" w:hAnsi="Arial" w:cs="Arial"/>
          <w:lang w:eastAsia="zh-TW"/>
        </w:rPr>
        <w:t>c</w:t>
      </w:r>
      <w:r w:rsidR="001102D9" w:rsidRPr="001102D9">
        <w:rPr>
          <w:rFonts w:ascii="Arial" w:hAnsi="Arial" w:cs="Arial"/>
          <w:lang w:eastAsia="zh-TW"/>
        </w:rPr>
        <w:t>onsider</w:t>
      </w:r>
      <w:r w:rsidR="001102D9">
        <w:rPr>
          <w:rFonts w:ascii="Arial" w:hAnsi="Arial" w:cs="Arial"/>
          <w:lang w:eastAsia="zh-TW"/>
        </w:rPr>
        <w:t>s</w:t>
      </w:r>
      <w:r w:rsidR="001102D9" w:rsidRPr="001102D9">
        <w:rPr>
          <w:rFonts w:ascii="Arial" w:hAnsi="Arial" w:cs="Arial"/>
          <w:lang w:eastAsia="zh-TW"/>
        </w:rPr>
        <w:t xml:space="preserve"> radio link failure upon </w:t>
      </w:r>
      <w:r w:rsidR="001102D9" w:rsidRPr="00CC452E">
        <w:rPr>
          <w:rFonts w:ascii="Arial" w:hAnsi="Arial" w:cs="Arial"/>
          <w:i/>
          <w:iCs/>
          <w:lang w:eastAsia="zh-TW"/>
        </w:rPr>
        <w:t>t-</w:t>
      </w:r>
      <w:proofErr w:type="spellStart"/>
      <w:r w:rsidR="001102D9" w:rsidRPr="00CC452E">
        <w:rPr>
          <w:rFonts w:ascii="Arial" w:hAnsi="Arial" w:cs="Arial"/>
          <w:i/>
          <w:iCs/>
          <w:lang w:eastAsia="zh-TW"/>
        </w:rPr>
        <w:t>ModeSwitching</w:t>
      </w:r>
      <w:proofErr w:type="spellEnd"/>
      <w:r w:rsidR="001102D9">
        <w:rPr>
          <w:rFonts w:ascii="Arial" w:hAnsi="Arial" w:cs="Arial"/>
          <w:lang w:eastAsia="zh-TW"/>
        </w:rPr>
        <w:t>.</w:t>
      </w:r>
      <w:r w:rsidR="009665FB">
        <w:rPr>
          <w:rFonts w:ascii="Arial" w:hAnsi="Arial" w:cs="Arial"/>
          <w:lang w:eastAsia="zh-TW"/>
        </w:rPr>
        <w:t xml:space="preserve"> </w:t>
      </w:r>
      <w:r w:rsidR="00254AD9">
        <w:rPr>
          <w:rFonts w:ascii="Arial" w:hAnsi="Arial" w:cs="Arial"/>
          <w:lang w:eastAsia="zh-TW"/>
        </w:rPr>
        <w:t xml:space="preserve">The UE could know the operation mode for </w:t>
      </w:r>
      <w:r w:rsidR="00254AD9" w:rsidRPr="001102D9">
        <w:rPr>
          <w:rFonts w:ascii="Arial" w:hAnsi="Arial" w:cs="Arial"/>
          <w:lang w:eastAsia="zh-TW"/>
        </w:rPr>
        <w:t>neighbouring cells</w:t>
      </w:r>
      <w:r w:rsidR="00254AD9" w:rsidDel="00254AD9">
        <w:rPr>
          <w:rFonts w:ascii="Arial" w:hAnsi="Arial" w:cs="Arial"/>
          <w:lang w:eastAsia="zh-TW"/>
        </w:rPr>
        <w:t xml:space="preserve"> </w:t>
      </w:r>
      <w:r w:rsidR="00254AD9">
        <w:rPr>
          <w:rFonts w:ascii="Arial" w:hAnsi="Arial" w:cs="Arial"/>
          <w:lang w:eastAsia="zh-TW"/>
        </w:rPr>
        <w:t xml:space="preserve">if the working assumption made in the last meeting could be agreed. </w:t>
      </w:r>
      <w:r w:rsidR="009665FB">
        <w:rPr>
          <w:rFonts w:ascii="Arial" w:hAnsi="Arial" w:cs="Arial"/>
          <w:lang w:eastAsia="zh-TW"/>
        </w:rPr>
        <w:t xml:space="preserve">Then the UE could select a new cell </w:t>
      </w:r>
      <w:r w:rsidR="00BE1759">
        <w:rPr>
          <w:rFonts w:ascii="Arial" w:hAnsi="Arial" w:cs="Arial"/>
          <w:lang w:eastAsia="zh-TW"/>
        </w:rPr>
        <w:t xml:space="preserve">operating </w:t>
      </w:r>
      <w:r w:rsidR="009665FB">
        <w:rPr>
          <w:rFonts w:ascii="Arial" w:hAnsi="Arial" w:cs="Arial"/>
          <w:lang w:eastAsia="zh-TW"/>
        </w:rPr>
        <w:t xml:space="preserve">in normal mode without other NW </w:t>
      </w:r>
      <w:r w:rsidR="00BE1759">
        <w:rPr>
          <w:rFonts w:ascii="Arial" w:hAnsi="Arial" w:cs="Arial"/>
          <w:lang w:eastAsia="zh-TW"/>
        </w:rPr>
        <w:t>signalling</w:t>
      </w:r>
      <w:r w:rsidR="009665FB">
        <w:rPr>
          <w:rFonts w:ascii="Arial" w:hAnsi="Arial" w:cs="Arial"/>
          <w:lang w:eastAsia="zh-TW"/>
        </w:rPr>
        <w:t>.</w:t>
      </w:r>
      <w:r w:rsidR="00B77F24">
        <w:rPr>
          <w:rFonts w:ascii="Arial" w:hAnsi="Arial" w:cs="Arial"/>
          <w:lang w:eastAsia="zh-TW"/>
        </w:rPr>
        <w:t xml:space="preserve"> It </w:t>
      </w:r>
      <w:r w:rsidR="004826C2">
        <w:rPr>
          <w:rFonts w:ascii="Arial" w:hAnsi="Arial" w:cs="Arial"/>
          <w:lang w:eastAsia="zh-TW"/>
        </w:rPr>
        <w:t>would be</w:t>
      </w:r>
      <w:r w:rsidR="00B77F24">
        <w:rPr>
          <w:rFonts w:ascii="Arial" w:hAnsi="Arial" w:cs="Arial"/>
          <w:lang w:eastAsia="zh-TW"/>
        </w:rPr>
        <w:t xml:space="preserve"> beneficial for </w:t>
      </w:r>
      <w:r w:rsidR="00B77F24" w:rsidRPr="00B77F24">
        <w:rPr>
          <w:rFonts w:ascii="Arial" w:hAnsi="Arial" w:cs="Arial"/>
          <w:lang w:eastAsia="zh-TW"/>
        </w:rPr>
        <w:t>radio link and UL transmissions</w:t>
      </w:r>
      <w:r w:rsidR="00B77F24">
        <w:rPr>
          <w:rFonts w:ascii="Arial" w:hAnsi="Arial" w:cs="Arial"/>
          <w:lang w:eastAsia="zh-TW"/>
        </w:rPr>
        <w:t xml:space="preserve"> h</w:t>
      </w:r>
      <w:r w:rsidR="00B77F24" w:rsidRPr="00B77F24">
        <w:rPr>
          <w:rFonts w:ascii="Arial" w:hAnsi="Arial" w:cs="Arial"/>
          <w:lang w:eastAsia="zh-TW"/>
        </w:rPr>
        <w:t>andl</w:t>
      </w:r>
      <w:r w:rsidR="00B77F24">
        <w:rPr>
          <w:rFonts w:ascii="Arial" w:hAnsi="Arial" w:cs="Arial"/>
          <w:lang w:eastAsia="zh-TW"/>
        </w:rPr>
        <w:t>ing.</w:t>
      </w:r>
    </w:p>
    <w:p w14:paraId="1153BA12" w14:textId="3DF48CDB" w:rsidR="00A80170" w:rsidRDefault="00A80170" w:rsidP="00CC452E">
      <w:pPr>
        <w:spacing w:line="320" w:lineRule="exact"/>
        <w:rPr>
          <w:b/>
          <w:sz w:val="22"/>
          <w:szCs w:val="24"/>
          <w:lang w:eastAsia="zh-TW"/>
        </w:rPr>
      </w:pPr>
      <w:r>
        <w:rPr>
          <w:b/>
          <w:sz w:val="22"/>
          <w:szCs w:val="24"/>
          <w:lang w:eastAsia="zh-TW"/>
        </w:rPr>
        <w:t xml:space="preserve">Proposal </w:t>
      </w:r>
      <w:r w:rsidR="00FF5C7F">
        <w:rPr>
          <w:b/>
          <w:sz w:val="22"/>
          <w:szCs w:val="24"/>
          <w:lang w:eastAsia="zh-TW"/>
        </w:rPr>
        <w:t>1</w:t>
      </w:r>
      <w:r>
        <w:rPr>
          <w:b/>
          <w:sz w:val="22"/>
          <w:szCs w:val="24"/>
          <w:lang w:eastAsia="zh-TW"/>
        </w:rPr>
        <w:t>:</w:t>
      </w:r>
      <w:r w:rsidR="00633ED3">
        <w:rPr>
          <w:b/>
          <w:sz w:val="22"/>
          <w:szCs w:val="24"/>
          <w:lang w:eastAsia="zh-TW"/>
        </w:rPr>
        <w:t xml:space="preserve"> </w:t>
      </w:r>
      <w:r w:rsidR="00BE1759">
        <w:rPr>
          <w:b/>
          <w:sz w:val="22"/>
          <w:szCs w:val="24"/>
          <w:lang w:eastAsia="zh-TW"/>
        </w:rPr>
        <w:t xml:space="preserve">When </w:t>
      </w:r>
      <w:r w:rsidR="00BE1759" w:rsidRPr="000F2B33">
        <w:rPr>
          <w:b/>
          <w:sz w:val="22"/>
          <w:szCs w:val="24"/>
          <w:lang w:eastAsia="zh-TW"/>
        </w:rPr>
        <w:t>t-</w:t>
      </w:r>
      <w:proofErr w:type="spellStart"/>
      <w:r w:rsidR="00BE1759" w:rsidRPr="000F2B33">
        <w:rPr>
          <w:b/>
          <w:sz w:val="22"/>
          <w:szCs w:val="24"/>
          <w:lang w:eastAsia="zh-TW"/>
        </w:rPr>
        <w:t>ModeSwitching</w:t>
      </w:r>
      <w:proofErr w:type="spellEnd"/>
      <w:r w:rsidR="00BE1759">
        <w:rPr>
          <w:b/>
          <w:sz w:val="22"/>
          <w:szCs w:val="24"/>
          <w:lang w:eastAsia="zh-TW"/>
        </w:rPr>
        <w:t xml:space="preserve"> indicates transition time on normal mode</w:t>
      </w:r>
      <w:r w:rsidR="00BE1759" w:rsidRPr="00C34BF9">
        <w:rPr>
          <w:b/>
          <w:sz w:val="22"/>
          <w:szCs w:val="24"/>
          <w:lang w:eastAsia="zh-TW"/>
        </w:rPr>
        <w:t xml:space="preserve"> </w:t>
      </w:r>
      <w:r w:rsidR="00BE1759">
        <w:rPr>
          <w:b/>
          <w:sz w:val="22"/>
          <w:szCs w:val="24"/>
          <w:lang w:eastAsia="zh-TW"/>
        </w:rPr>
        <w:t xml:space="preserve">to </w:t>
      </w:r>
      <w:r w:rsidR="00BE1759" w:rsidRPr="00C34BF9">
        <w:rPr>
          <w:b/>
          <w:sz w:val="22"/>
          <w:szCs w:val="24"/>
          <w:lang w:eastAsia="zh-TW"/>
        </w:rPr>
        <w:t>S&amp;F mode</w:t>
      </w:r>
      <w:r w:rsidR="00BE1759">
        <w:rPr>
          <w:b/>
          <w:sz w:val="22"/>
          <w:szCs w:val="24"/>
          <w:lang w:eastAsia="zh-TW"/>
        </w:rPr>
        <w:t>, for a</w:t>
      </w:r>
      <w:r w:rsidR="008624A9">
        <w:rPr>
          <w:b/>
          <w:sz w:val="22"/>
          <w:szCs w:val="24"/>
          <w:lang w:eastAsia="zh-TW"/>
        </w:rPr>
        <w:t xml:space="preserve"> UE </w:t>
      </w:r>
      <w:r w:rsidR="00BE1759" w:rsidRPr="00BE1759">
        <w:rPr>
          <w:b/>
          <w:sz w:val="22"/>
          <w:szCs w:val="24"/>
          <w:lang w:eastAsia="zh-TW"/>
        </w:rPr>
        <w:t>not supporting S&amp;F</w:t>
      </w:r>
      <w:r w:rsidR="00BE1759">
        <w:rPr>
          <w:b/>
          <w:sz w:val="22"/>
          <w:szCs w:val="24"/>
          <w:lang w:eastAsia="zh-TW"/>
        </w:rPr>
        <w:t>,</w:t>
      </w:r>
      <w:r w:rsidR="00BE1759" w:rsidRPr="00BE1759">
        <w:rPr>
          <w:b/>
          <w:sz w:val="22"/>
          <w:szCs w:val="24"/>
          <w:lang w:eastAsia="zh-TW"/>
        </w:rPr>
        <w:t xml:space="preserve"> </w:t>
      </w:r>
      <w:r w:rsidR="00BE1759">
        <w:rPr>
          <w:b/>
          <w:sz w:val="22"/>
          <w:szCs w:val="24"/>
          <w:lang w:eastAsia="zh-TW"/>
        </w:rPr>
        <w:t xml:space="preserve">the UE </w:t>
      </w:r>
      <w:r w:rsidR="00BE1759" w:rsidRPr="00BE1759">
        <w:rPr>
          <w:b/>
          <w:sz w:val="22"/>
          <w:szCs w:val="24"/>
          <w:lang w:eastAsia="zh-TW"/>
        </w:rPr>
        <w:t>performs measurements of neighbouring cells before t-</w:t>
      </w:r>
      <w:proofErr w:type="spellStart"/>
      <w:r w:rsidR="00BE1759" w:rsidRPr="00BE1759">
        <w:rPr>
          <w:b/>
          <w:sz w:val="22"/>
          <w:szCs w:val="24"/>
          <w:lang w:eastAsia="zh-TW"/>
        </w:rPr>
        <w:t>ModeSwitching</w:t>
      </w:r>
      <w:proofErr w:type="spellEnd"/>
      <w:r w:rsidR="00BE1759" w:rsidRPr="00BE1759">
        <w:rPr>
          <w:b/>
          <w:sz w:val="22"/>
          <w:szCs w:val="24"/>
          <w:lang w:eastAsia="zh-TW"/>
        </w:rPr>
        <w:t xml:space="preserve"> and considers radio link failure upon t-</w:t>
      </w:r>
      <w:proofErr w:type="spellStart"/>
      <w:r w:rsidR="00BE1759" w:rsidRPr="00BE1759">
        <w:rPr>
          <w:b/>
          <w:sz w:val="22"/>
          <w:szCs w:val="24"/>
          <w:lang w:eastAsia="zh-TW"/>
        </w:rPr>
        <w:t>ModeSwitching</w:t>
      </w:r>
      <w:proofErr w:type="spellEnd"/>
      <w:r w:rsidR="00552A8A">
        <w:rPr>
          <w:b/>
          <w:sz w:val="22"/>
          <w:szCs w:val="24"/>
          <w:lang w:eastAsia="zh-TW"/>
        </w:rPr>
        <w:t>.</w:t>
      </w:r>
    </w:p>
    <w:p w14:paraId="66EB3537" w14:textId="5BA8A365"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Conclusion</w:t>
      </w:r>
    </w:p>
    <w:p w14:paraId="32A02849" w14:textId="69CC872C"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have the following </w:t>
      </w:r>
      <w:r w:rsidR="001B517A">
        <w:rPr>
          <w:rFonts w:ascii="Arial" w:hAnsi="Arial" w:cs="Arial"/>
          <w:lang w:eastAsia="zh-TW"/>
        </w:rPr>
        <w:t xml:space="preserve">observation and </w:t>
      </w:r>
      <w:r w:rsidRPr="0070674B">
        <w:rPr>
          <w:rFonts w:ascii="Arial" w:hAnsi="Arial" w:cs="Arial"/>
          <w:lang w:eastAsia="zh-TW"/>
        </w:rPr>
        <w:t xml:space="preserve">proposal for </w:t>
      </w:r>
      <w:r w:rsidR="001B517A">
        <w:rPr>
          <w:rFonts w:ascii="Arial" w:hAnsi="Arial" w:cs="Arial"/>
          <w:lang w:eastAsia="zh-TW"/>
        </w:rPr>
        <w:t xml:space="preserve">the </w:t>
      </w:r>
      <w:r w:rsidRPr="0070674B">
        <w:rPr>
          <w:rFonts w:ascii="Arial" w:hAnsi="Arial" w:cs="Arial"/>
          <w:lang w:eastAsia="zh-TW"/>
        </w:rPr>
        <w:t>S&amp;F</w:t>
      </w:r>
      <w:r w:rsidR="00C86902">
        <w:rPr>
          <w:rFonts w:ascii="Arial" w:hAnsi="Arial" w:cs="Arial"/>
          <w:lang w:eastAsia="zh-TW"/>
        </w:rPr>
        <w:t xml:space="preserve"> </w:t>
      </w:r>
      <w:r w:rsidR="00BE1759">
        <w:rPr>
          <w:rFonts w:ascii="Arial" w:hAnsi="Arial" w:cs="Arial"/>
          <w:lang w:eastAsia="zh-TW"/>
        </w:rPr>
        <w:t xml:space="preserve">transition </w:t>
      </w:r>
      <w:r w:rsidR="00A80170">
        <w:rPr>
          <w:rFonts w:ascii="Arial" w:hAnsi="Arial" w:cs="Arial"/>
          <w:lang w:eastAsia="zh-TW"/>
        </w:rPr>
        <w:t xml:space="preserve">time </w:t>
      </w:r>
      <w:r w:rsidR="00BE1759">
        <w:rPr>
          <w:rFonts w:ascii="Arial" w:hAnsi="Arial" w:cs="Arial"/>
          <w:lang w:eastAsia="zh-TW"/>
        </w:rPr>
        <w:t>information</w:t>
      </w:r>
      <w:r w:rsidRPr="0070674B">
        <w:rPr>
          <w:rFonts w:ascii="Arial" w:hAnsi="Arial" w:cs="Arial"/>
          <w:lang w:eastAsia="zh-TW"/>
        </w:rPr>
        <w:t>:</w:t>
      </w:r>
    </w:p>
    <w:p w14:paraId="3D3C6C38" w14:textId="77777777" w:rsidR="000D142F" w:rsidRDefault="000D142F" w:rsidP="000D142F">
      <w:pPr>
        <w:spacing w:line="320" w:lineRule="exact"/>
        <w:rPr>
          <w:rFonts w:ascii="Arial" w:hAnsi="Arial" w:cs="Arial"/>
          <w:lang w:eastAsia="zh-TW"/>
        </w:rPr>
      </w:pPr>
      <w:r>
        <w:rPr>
          <w:b/>
          <w:sz w:val="22"/>
          <w:szCs w:val="24"/>
          <w:lang w:eastAsia="zh-TW"/>
        </w:rPr>
        <w:t>Observation 1: T</w:t>
      </w:r>
      <w:r w:rsidRPr="006346A1">
        <w:rPr>
          <w:b/>
          <w:sz w:val="22"/>
          <w:szCs w:val="24"/>
          <w:lang w:eastAsia="zh-TW"/>
        </w:rPr>
        <w:t>he UE not supporting S&amp;F</w:t>
      </w:r>
      <w:r>
        <w:rPr>
          <w:b/>
          <w:sz w:val="22"/>
          <w:szCs w:val="24"/>
          <w:lang w:eastAsia="zh-TW"/>
        </w:rPr>
        <w:t xml:space="preserve"> </w:t>
      </w:r>
      <w:r w:rsidRPr="006346A1">
        <w:rPr>
          <w:b/>
          <w:sz w:val="22"/>
          <w:szCs w:val="24"/>
          <w:lang w:eastAsia="zh-TW"/>
        </w:rPr>
        <w:t xml:space="preserve">could not continue its </w:t>
      </w:r>
      <w:r>
        <w:rPr>
          <w:b/>
          <w:sz w:val="22"/>
          <w:szCs w:val="24"/>
          <w:lang w:eastAsia="zh-TW"/>
        </w:rPr>
        <w:t xml:space="preserve">AS </w:t>
      </w:r>
      <w:r w:rsidRPr="006346A1">
        <w:rPr>
          <w:b/>
          <w:sz w:val="22"/>
          <w:szCs w:val="24"/>
          <w:lang w:eastAsia="zh-TW"/>
        </w:rPr>
        <w:t xml:space="preserve">operation after the NTN cell switches to S&amp;F </w:t>
      </w:r>
      <w:r w:rsidRPr="000D142F">
        <w:rPr>
          <w:b/>
          <w:sz w:val="22"/>
          <w:szCs w:val="24"/>
          <w:lang w:eastAsia="zh-TW"/>
        </w:rPr>
        <w:t xml:space="preserve">Satellite operation </w:t>
      </w:r>
      <w:r w:rsidRPr="006346A1">
        <w:rPr>
          <w:b/>
          <w:sz w:val="22"/>
          <w:szCs w:val="24"/>
          <w:lang w:eastAsia="zh-TW"/>
        </w:rPr>
        <w:t>mode</w:t>
      </w:r>
      <w:r>
        <w:rPr>
          <w:b/>
          <w:sz w:val="22"/>
          <w:szCs w:val="24"/>
          <w:lang w:eastAsia="zh-TW"/>
        </w:rPr>
        <w:t>.</w:t>
      </w:r>
    </w:p>
    <w:p w14:paraId="0C369EB6" w14:textId="2D494A2E" w:rsidR="006B78CB" w:rsidRDefault="006B78CB" w:rsidP="00CC452E">
      <w:pPr>
        <w:spacing w:line="320" w:lineRule="exact"/>
        <w:rPr>
          <w:b/>
          <w:sz w:val="22"/>
          <w:szCs w:val="24"/>
          <w:lang w:eastAsia="zh-TW"/>
        </w:rPr>
      </w:pPr>
      <w:r>
        <w:rPr>
          <w:b/>
          <w:sz w:val="22"/>
          <w:szCs w:val="24"/>
          <w:lang w:eastAsia="zh-TW"/>
        </w:rPr>
        <w:t xml:space="preserve">Proposal </w:t>
      </w:r>
      <w:r w:rsidR="00FF5C7F">
        <w:rPr>
          <w:b/>
          <w:sz w:val="22"/>
          <w:szCs w:val="24"/>
          <w:lang w:eastAsia="zh-TW"/>
        </w:rPr>
        <w:t>1</w:t>
      </w:r>
      <w:r>
        <w:rPr>
          <w:b/>
          <w:sz w:val="22"/>
          <w:szCs w:val="24"/>
          <w:lang w:eastAsia="zh-TW"/>
        </w:rPr>
        <w:t xml:space="preserve">: When </w:t>
      </w:r>
      <w:r w:rsidRPr="000F2B33">
        <w:rPr>
          <w:b/>
          <w:sz w:val="22"/>
          <w:szCs w:val="24"/>
          <w:lang w:eastAsia="zh-TW"/>
        </w:rPr>
        <w:t>t-</w:t>
      </w:r>
      <w:proofErr w:type="spellStart"/>
      <w:r w:rsidRPr="000F2B33">
        <w:rPr>
          <w:b/>
          <w:sz w:val="22"/>
          <w:szCs w:val="24"/>
          <w:lang w:eastAsia="zh-TW"/>
        </w:rPr>
        <w:t>ModeSwitching</w:t>
      </w:r>
      <w:proofErr w:type="spellEnd"/>
      <w:r>
        <w:rPr>
          <w:b/>
          <w:sz w:val="22"/>
          <w:szCs w:val="24"/>
          <w:lang w:eastAsia="zh-TW"/>
        </w:rPr>
        <w:t xml:space="preserve"> indicates transition time on normal mode</w:t>
      </w:r>
      <w:r w:rsidRPr="00C34BF9">
        <w:rPr>
          <w:b/>
          <w:sz w:val="22"/>
          <w:szCs w:val="24"/>
          <w:lang w:eastAsia="zh-TW"/>
        </w:rPr>
        <w:t xml:space="preserve"> </w:t>
      </w:r>
      <w:r>
        <w:rPr>
          <w:b/>
          <w:sz w:val="22"/>
          <w:szCs w:val="24"/>
          <w:lang w:eastAsia="zh-TW"/>
        </w:rPr>
        <w:t xml:space="preserve">to </w:t>
      </w:r>
      <w:r w:rsidRPr="00C34BF9">
        <w:rPr>
          <w:b/>
          <w:sz w:val="22"/>
          <w:szCs w:val="24"/>
          <w:lang w:eastAsia="zh-TW"/>
        </w:rPr>
        <w:t>S&amp;F mode</w:t>
      </w:r>
      <w:r>
        <w:rPr>
          <w:b/>
          <w:sz w:val="22"/>
          <w:szCs w:val="24"/>
          <w:lang w:eastAsia="zh-TW"/>
        </w:rPr>
        <w:t xml:space="preserve">, for a UE </w:t>
      </w:r>
      <w:r w:rsidRPr="00BE1759">
        <w:rPr>
          <w:b/>
          <w:sz w:val="22"/>
          <w:szCs w:val="24"/>
          <w:lang w:eastAsia="zh-TW"/>
        </w:rPr>
        <w:t>not supporting S&amp;F</w:t>
      </w:r>
      <w:r>
        <w:rPr>
          <w:b/>
          <w:sz w:val="22"/>
          <w:szCs w:val="24"/>
          <w:lang w:eastAsia="zh-TW"/>
        </w:rPr>
        <w:t>,</w:t>
      </w:r>
      <w:r w:rsidRPr="00BE1759">
        <w:rPr>
          <w:b/>
          <w:sz w:val="22"/>
          <w:szCs w:val="24"/>
          <w:lang w:eastAsia="zh-TW"/>
        </w:rPr>
        <w:t xml:space="preserve"> </w:t>
      </w:r>
      <w:r>
        <w:rPr>
          <w:b/>
          <w:sz w:val="22"/>
          <w:szCs w:val="24"/>
          <w:lang w:eastAsia="zh-TW"/>
        </w:rPr>
        <w:t xml:space="preserve">the UE </w:t>
      </w:r>
      <w:r w:rsidRPr="00BE1759">
        <w:rPr>
          <w:b/>
          <w:sz w:val="22"/>
          <w:szCs w:val="24"/>
          <w:lang w:eastAsia="zh-TW"/>
        </w:rPr>
        <w:t>performs measurements of neighbouring cells before t-</w:t>
      </w:r>
      <w:proofErr w:type="spellStart"/>
      <w:r w:rsidRPr="00BE1759">
        <w:rPr>
          <w:b/>
          <w:sz w:val="22"/>
          <w:szCs w:val="24"/>
          <w:lang w:eastAsia="zh-TW"/>
        </w:rPr>
        <w:t>ModeSwitching</w:t>
      </w:r>
      <w:proofErr w:type="spellEnd"/>
      <w:r w:rsidRPr="00BE1759">
        <w:rPr>
          <w:b/>
          <w:sz w:val="22"/>
          <w:szCs w:val="24"/>
          <w:lang w:eastAsia="zh-TW"/>
        </w:rPr>
        <w:t xml:space="preserve"> and considers radio link failure upon t-</w:t>
      </w:r>
      <w:proofErr w:type="spellStart"/>
      <w:r w:rsidRPr="00BE1759">
        <w:rPr>
          <w:b/>
          <w:sz w:val="22"/>
          <w:szCs w:val="24"/>
          <w:lang w:eastAsia="zh-TW"/>
        </w:rPr>
        <w:t>ModeSwitching</w:t>
      </w:r>
      <w:proofErr w:type="spellEnd"/>
      <w:r>
        <w:rPr>
          <w:b/>
          <w:sz w:val="22"/>
          <w:szCs w:val="24"/>
          <w:lang w:eastAsia="zh-TW"/>
        </w:rPr>
        <w:t>.</w:t>
      </w:r>
    </w:p>
    <w:p w14:paraId="6354B33E" w14:textId="47CB4E10" w:rsidR="004B214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hint="eastAsia"/>
          <w:sz w:val="32"/>
          <w:szCs w:val="32"/>
          <w:lang w:eastAsia="zh-TW"/>
        </w:rPr>
        <w:t xml:space="preserve">Reference </w:t>
      </w:r>
    </w:p>
    <w:p w14:paraId="560608D8" w14:textId="70BF7CCE" w:rsidR="00D954C1" w:rsidRPr="00585973" w:rsidRDefault="00585973" w:rsidP="00585973">
      <w:pPr>
        <w:pStyle w:val="a7"/>
        <w:numPr>
          <w:ilvl w:val="0"/>
          <w:numId w:val="32"/>
        </w:numPr>
        <w:spacing w:afterLines="50" w:after="120" w:line="280" w:lineRule="exact"/>
        <w:ind w:leftChars="0"/>
        <w:rPr>
          <w:rFonts w:ascii="Times New Roman" w:hAnsi="Times New Roman"/>
        </w:rPr>
      </w:pPr>
      <w:r w:rsidRPr="00572FEE">
        <w:rPr>
          <w:rFonts w:ascii="Times New Roman" w:hAnsi="Times New Roman"/>
        </w:rPr>
        <w:t>R2-250</w:t>
      </w:r>
      <w:r w:rsidR="00572FEE" w:rsidRPr="00572FEE">
        <w:rPr>
          <w:rFonts w:ascii="Times New Roman" w:hAnsi="Times New Roman"/>
        </w:rPr>
        <w:t>5246</w:t>
      </w:r>
      <w:r w:rsidR="00D954C1" w:rsidRPr="00585973">
        <w:rPr>
          <w:rFonts w:ascii="Times New Roman" w:hAnsi="Times New Roman"/>
        </w:rPr>
        <w:t>, “</w:t>
      </w:r>
      <w:r w:rsidRPr="00585973">
        <w:rPr>
          <w:rFonts w:ascii="Times New Roman" w:hAnsi="Times New Roman"/>
        </w:rPr>
        <w:t>RRC Run</w:t>
      </w:r>
      <w:r>
        <w:rPr>
          <w:rFonts w:ascii="Times New Roman" w:hAnsi="Times New Roman"/>
        </w:rPr>
        <w:t>n</w:t>
      </w:r>
      <w:r w:rsidRPr="00585973">
        <w:rPr>
          <w:rFonts w:ascii="Times New Roman" w:hAnsi="Times New Roman"/>
        </w:rPr>
        <w:t>ing CR for IoT NTN</w:t>
      </w:r>
      <w:r w:rsidR="00D954C1" w:rsidRPr="00585973">
        <w:rPr>
          <w:rFonts w:ascii="Times New Roman" w:hAnsi="Times New Roman"/>
        </w:rPr>
        <w:t>.”</w:t>
      </w:r>
    </w:p>
    <w:sectPr w:rsidR="00D954C1" w:rsidRPr="00585973"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0903" w14:textId="77777777" w:rsidR="00E36F7C" w:rsidRDefault="00E36F7C">
      <w:pPr>
        <w:spacing w:after="0"/>
      </w:pPr>
      <w:r>
        <w:separator/>
      </w:r>
    </w:p>
  </w:endnote>
  <w:endnote w:type="continuationSeparator" w:id="0">
    <w:p w14:paraId="6654BA1E" w14:textId="77777777" w:rsidR="00E36F7C" w:rsidRDefault="00E36F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36C1F" w14:textId="77777777" w:rsidR="00E36F7C" w:rsidRDefault="00E36F7C">
      <w:pPr>
        <w:spacing w:after="0"/>
      </w:pPr>
      <w:r>
        <w:separator/>
      </w:r>
    </w:p>
  </w:footnote>
  <w:footnote w:type="continuationSeparator" w:id="0">
    <w:p w14:paraId="00B81827" w14:textId="77777777" w:rsidR="00E36F7C" w:rsidRDefault="00E36F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2F20A1"/>
    <w:multiLevelType w:val="hybridMultilevel"/>
    <w:tmpl w:val="ABE4DAC4"/>
    <w:lvl w:ilvl="0" w:tplc="CE22A1CC">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A880684"/>
    <w:multiLevelType w:val="hybridMultilevel"/>
    <w:tmpl w:val="57F014E0"/>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A54E1B"/>
    <w:multiLevelType w:val="hybridMultilevel"/>
    <w:tmpl w:val="477E09BA"/>
    <w:lvl w:ilvl="0" w:tplc="830AAD5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B7AD5"/>
    <w:multiLevelType w:val="hybridMultilevel"/>
    <w:tmpl w:val="B98E1258"/>
    <w:lvl w:ilvl="0" w:tplc="6CCEA3D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AA46647"/>
    <w:multiLevelType w:val="hybridMultilevel"/>
    <w:tmpl w:val="07521120"/>
    <w:lvl w:ilvl="0" w:tplc="60A04056">
      <w:start w:val="1"/>
      <w:numFmt w:val="decim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DFF7E2E"/>
    <w:multiLevelType w:val="hybridMultilevel"/>
    <w:tmpl w:val="BEDC9E16"/>
    <w:lvl w:ilvl="0" w:tplc="0AD029C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3"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10"/>
  </w:num>
  <w:num w:numId="3">
    <w:abstractNumId w:val="0"/>
  </w:num>
  <w:num w:numId="4">
    <w:abstractNumId w:val="32"/>
  </w:num>
  <w:num w:numId="5">
    <w:abstractNumId w:val="25"/>
  </w:num>
  <w:num w:numId="6">
    <w:abstractNumId w:val="1"/>
  </w:num>
  <w:num w:numId="7">
    <w:abstractNumId w:val="29"/>
  </w:num>
  <w:num w:numId="8">
    <w:abstractNumId w:val="22"/>
  </w:num>
  <w:num w:numId="9">
    <w:abstractNumId w:val="13"/>
  </w:num>
  <w:num w:numId="10">
    <w:abstractNumId w:val="30"/>
  </w:num>
  <w:num w:numId="11">
    <w:abstractNumId w:val="3"/>
  </w:num>
  <w:num w:numId="12">
    <w:abstractNumId w:val="17"/>
  </w:num>
  <w:num w:numId="13">
    <w:abstractNumId w:val="2"/>
  </w:num>
  <w:num w:numId="14">
    <w:abstractNumId w:val="15"/>
  </w:num>
  <w:num w:numId="15">
    <w:abstractNumId w:val="24"/>
  </w:num>
  <w:num w:numId="16">
    <w:abstractNumId w:val="21"/>
  </w:num>
  <w:num w:numId="17">
    <w:abstractNumId w:val="18"/>
  </w:num>
  <w:num w:numId="18">
    <w:abstractNumId w:val="8"/>
  </w:num>
  <w:num w:numId="19">
    <w:abstractNumId w:val="27"/>
  </w:num>
  <w:num w:numId="20">
    <w:abstractNumId w:val="5"/>
  </w:num>
  <w:num w:numId="21">
    <w:abstractNumId w:val="3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9"/>
  </w:num>
  <w:num w:numId="27">
    <w:abstractNumId w:val="11"/>
  </w:num>
  <w:num w:numId="28">
    <w:abstractNumId w:val="4"/>
  </w:num>
  <w:num w:numId="29">
    <w:abstractNumId w:val="7"/>
  </w:num>
  <w:num w:numId="30">
    <w:abstractNumId w:val="12"/>
  </w:num>
  <w:num w:numId="31">
    <w:abstractNumId w:val="23"/>
  </w:num>
  <w:num w:numId="32">
    <w:abstractNumId w:val="34"/>
  </w:num>
  <w:num w:numId="33">
    <w:abstractNumId w:val="31"/>
  </w:num>
  <w:num w:numId="34">
    <w:abstractNumId w:val="9"/>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proofState w:spelling="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7D89"/>
    <w:rsid w:val="00011BD1"/>
    <w:rsid w:val="00011DCD"/>
    <w:rsid w:val="0001208D"/>
    <w:rsid w:val="00012BBF"/>
    <w:rsid w:val="00016F81"/>
    <w:rsid w:val="000208F1"/>
    <w:rsid w:val="000221FD"/>
    <w:rsid w:val="00025642"/>
    <w:rsid w:val="00027462"/>
    <w:rsid w:val="00030C46"/>
    <w:rsid w:val="0003720A"/>
    <w:rsid w:val="00040D11"/>
    <w:rsid w:val="000424A2"/>
    <w:rsid w:val="000452EA"/>
    <w:rsid w:val="000513E6"/>
    <w:rsid w:val="00051643"/>
    <w:rsid w:val="00057134"/>
    <w:rsid w:val="000611C7"/>
    <w:rsid w:val="00065EA1"/>
    <w:rsid w:val="0006780F"/>
    <w:rsid w:val="000810A8"/>
    <w:rsid w:val="00083B83"/>
    <w:rsid w:val="000845C2"/>
    <w:rsid w:val="000875FF"/>
    <w:rsid w:val="0009124E"/>
    <w:rsid w:val="000A0489"/>
    <w:rsid w:val="000A53B5"/>
    <w:rsid w:val="000B07C7"/>
    <w:rsid w:val="000B0EDF"/>
    <w:rsid w:val="000B1178"/>
    <w:rsid w:val="000B3A7F"/>
    <w:rsid w:val="000C5DF8"/>
    <w:rsid w:val="000D142F"/>
    <w:rsid w:val="000E1026"/>
    <w:rsid w:val="000E2763"/>
    <w:rsid w:val="000F08C2"/>
    <w:rsid w:val="000F0B3D"/>
    <w:rsid w:val="000F2B33"/>
    <w:rsid w:val="000F7832"/>
    <w:rsid w:val="000F7A4C"/>
    <w:rsid w:val="00104577"/>
    <w:rsid w:val="00104FA2"/>
    <w:rsid w:val="00106D6E"/>
    <w:rsid w:val="001102D9"/>
    <w:rsid w:val="001103E4"/>
    <w:rsid w:val="00110D4E"/>
    <w:rsid w:val="00112D85"/>
    <w:rsid w:val="00113783"/>
    <w:rsid w:val="001147D2"/>
    <w:rsid w:val="001173C8"/>
    <w:rsid w:val="00122A49"/>
    <w:rsid w:val="00130233"/>
    <w:rsid w:val="00130CF9"/>
    <w:rsid w:val="00131945"/>
    <w:rsid w:val="001321B2"/>
    <w:rsid w:val="00133F96"/>
    <w:rsid w:val="0013751C"/>
    <w:rsid w:val="00146801"/>
    <w:rsid w:val="001504D3"/>
    <w:rsid w:val="001505BA"/>
    <w:rsid w:val="00150E37"/>
    <w:rsid w:val="001646CD"/>
    <w:rsid w:val="00167F3E"/>
    <w:rsid w:val="001720B5"/>
    <w:rsid w:val="00175194"/>
    <w:rsid w:val="0017586A"/>
    <w:rsid w:val="001775C6"/>
    <w:rsid w:val="001846A6"/>
    <w:rsid w:val="00185F9A"/>
    <w:rsid w:val="00186D76"/>
    <w:rsid w:val="00194745"/>
    <w:rsid w:val="00194C73"/>
    <w:rsid w:val="001968B9"/>
    <w:rsid w:val="001A3CC5"/>
    <w:rsid w:val="001A425D"/>
    <w:rsid w:val="001A5373"/>
    <w:rsid w:val="001A5D8E"/>
    <w:rsid w:val="001B0CFB"/>
    <w:rsid w:val="001B19A4"/>
    <w:rsid w:val="001B35D5"/>
    <w:rsid w:val="001B517A"/>
    <w:rsid w:val="001C30CA"/>
    <w:rsid w:val="001C50C6"/>
    <w:rsid w:val="001C6485"/>
    <w:rsid w:val="001C6B8B"/>
    <w:rsid w:val="001C79D5"/>
    <w:rsid w:val="001D4C76"/>
    <w:rsid w:val="001E46A6"/>
    <w:rsid w:val="001F0C79"/>
    <w:rsid w:val="001F2562"/>
    <w:rsid w:val="001F2734"/>
    <w:rsid w:val="001F3FCB"/>
    <w:rsid w:val="001F6600"/>
    <w:rsid w:val="001F78DF"/>
    <w:rsid w:val="00203775"/>
    <w:rsid w:val="0020487C"/>
    <w:rsid w:val="00207333"/>
    <w:rsid w:val="00207DB1"/>
    <w:rsid w:val="00210ED3"/>
    <w:rsid w:val="00211FF3"/>
    <w:rsid w:val="00214DE3"/>
    <w:rsid w:val="002157DA"/>
    <w:rsid w:val="00226B9A"/>
    <w:rsid w:val="00226D19"/>
    <w:rsid w:val="002340CC"/>
    <w:rsid w:val="002421CE"/>
    <w:rsid w:val="002444CF"/>
    <w:rsid w:val="00245BE4"/>
    <w:rsid w:val="0024719C"/>
    <w:rsid w:val="00250992"/>
    <w:rsid w:val="00254AD9"/>
    <w:rsid w:val="00255CF8"/>
    <w:rsid w:val="002567F1"/>
    <w:rsid w:val="00256F7D"/>
    <w:rsid w:val="0026241C"/>
    <w:rsid w:val="002638E6"/>
    <w:rsid w:val="00265658"/>
    <w:rsid w:val="002770CD"/>
    <w:rsid w:val="002771D7"/>
    <w:rsid w:val="0028160E"/>
    <w:rsid w:val="00283202"/>
    <w:rsid w:val="00283EFF"/>
    <w:rsid w:val="00285E9C"/>
    <w:rsid w:val="00286061"/>
    <w:rsid w:val="00286DB3"/>
    <w:rsid w:val="0029099B"/>
    <w:rsid w:val="00292CD8"/>
    <w:rsid w:val="002A30BA"/>
    <w:rsid w:val="002A4026"/>
    <w:rsid w:val="002A4363"/>
    <w:rsid w:val="002A6CEA"/>
    <w:rsid w:val="002B27ED"/>
    <w:rsid w:val="002C03AB"/>
    <w:rsid w:val="002C3B2C"/>
    <w:rsid w:val="002C5A73"/>
    <w:rsid w:val="002C7E81"/>
    <w:rsid w:val="002D470C"/>
    <w:rsid w:val="002D7B8F"/>
    <w:rsid w:val="002E0657"/>
    <w:rsid w:val="002E08C5"/>
    <w:rsid w:val="002E5D3D"/>
    <w:rsid w:val="002E78FB"/>
    <w:rsid w:val="002F00A3"/>
    <w:rsid w:val="002F53F2"/>
    <w:rsid w:val="002F5F9F"/>
    <w:rsid w:val="002F6888"/>
    <w:rsid w:val="00300827"/>
    <w:rsid w:val="00301F09"/>
    <w:rsid w:val="00302FCB"/>
    <w:rsid w:val="00305AC0"/>
    <w:rsid w:val="003068B9"/>
    <w:rsid w:val="003070CA"/>
    <w:rsid w:val="00310D1B"/>
    <w:rsid w:val="0032197A"/>
    <w:rsid w:val="003243ED"/>
    <w:rsid w:val="00326807"/>
    <w:rsid w:val="00326ABB"/>
    <w:rsid w:val="003313DD"/>
    <w:rsid w:val="00331C5C"/>
    <w:rsid w:val="0033461A"/>
    <w:rsid w:val="00341169"/>
    <w:rsid w:val="0034396A"/>
    <w:rsid w:val="00344E46"/>
    <w:rsid w:val="00344F47"/>
    <w:rsid w:val="003457B2"/>
    <w:rsid w:val="003518C6"/>
    <w:rsid w:val="0035217F"/>
    <w:rsid w:val="003522EE"/>
    <w:rsid w:val="0035659B"/>
    <w:rsid w:val="003567C9"/>
    <w:rsid w:val="00356E16"/>
    <w:rsid w:val="00357061"/>
    <w:rsid w:val="00360C8E"/>
    <w:rsid w:val="00364888"/>
    <w:rsid w:val="003713EE"/>
    <w:rsid w:val="00371460"/>
    <w:rsid w:val="00371CB7"/>
    <w:rsid w:val="00372844"/>
    <w:rsid w:val="0037306C"/>
    <w:rsid w:val="00377974"/>
    <w:rsid w:val="00377AE1"/>
    <w:rsid w:val="003839D8"/>
    <w:rsid w:val="003843F5"/>
    <w:rsid w:val="003846A9"/>
    <w:rsid w:val="00384F9A"/>
    <w:rsid w:val="00385B1B"/>
    <w:rsid w:val="00387C7E"/>
    <w:rsid w:val="003910EB"/>
    <w:rsid w:val="003917EE"/>
    <w:rsid w:val="00394CC7"/>
    <w:rsid w:val="00395751"/>
    <w:rsid w:val="00397280"/>
    <w:rsid w:val="003A4151"/>
    <w:rsid w:val="003B179A"/>
    <w:rsid w:val="003B404A"/>
    <w:rsid w:val="003B5D7D"/>
    <w:rsid w:val="003C3050"/>
    <w:rsid w:val="003C31C5"/>
    <w:rsid w:val="003C5BD9"/>
    <w:rsid w:val="003D19D5"/>
    <w:rsid w:val="003D5A88"/>
    <w:rsid w:val="003D6CBB"/>
    <w:rsid w:val="003E0846"/>
    <w:rsid w:val="003E0B96"/>
    <w:rsid w:val="003E2F20"/>
    <w:rsid w:val="003E4454"/>
    <w:rsid w:val="003E5361"/>
    <w:rsid w:val="003E7AB5"/>
    <w:rsid w:val="003E7F93"/>
    <w:rsid w:val="003F1131"/>
    <w:rsid w:val="003F79D5"/>
    <w:rsid w:val="00401705"/>
    <w:rsid w:val="00401931"/>
    <w:rsid w:val="00402417"/>
    <w:rsid w:val="00402BD1"/>
    <w:rsid w:val="00406193"/>
    <w:rsid w:val="00406A47"/>
    <w:rsid w:val="00406F0A"/>
    <w:rsid w:val="00410EE7"/>
    <w:rsid w:val="004129C4"/>
    <w:rsid w:val="00415179"/>
    <w:rsid w:val="00416077"/>
    <w:rsid w:val="004232B6"/>
    <w:rsid w:val="00423F36"/>
    <w:rsid w:val="00424346"/>
    <w:rsid w:val="00424706"/>
    <w:rsid w:val="00426A1A"/>
    <w:rsid w:val="00430A61"/>
    <w:rsid w:val="00430C04"/>
    <w:rsid w:val="00442A4C"/>
    <w:rsid w:val="00445542"/>
    <w:rsid w:val="00445EAA"/>
    <w:rsid w:val="004475BD"/>
    <w:rsid w:val="00450E3D"/>
    <w:rsid w:val="0045187D"/>
    <w:rsid w:val="004524D5"/>
    <w:rsid w:val="00455D65"/>
    <w:rsid w:val="00455F14"/>
    <w:rsid w:val="004601D0"/>
    <w:rsid w:val="0046159B"/>
    <w:rsid w:val="00463438"/>
    <w:rsid w:val="00467946"/>
    <w:rsid w:val="0047155D"/>
    <w:rsid w:val="00472D99"/>
    <w:rsid w:val="00473D01"/>
    <w:rsid w:val="00482420"/>
    <w:rsid w:val="004826C2"/>
    <w:rsid w:val="00493E15"/>
    <w:rsid w:val="004A3758"/>
    <w:rsid w:val="004A53F0"/>
    <w:rsid w:val="004B214B"/>
    <w:rsid w:val="004B52DA"/>
    <w:rsid w:val="004B5B17"/>
    <w:rsid w:val="004B7236"/>
    <w:rsid w:val="004B7EA5"/>
    <w:rsid w:val="004C07AF"/>
    <w:rsid w:val="004C0C79"/>
    <w:rsid w:val="004C14DC"/>
    <w:rsid w:val="004C1B3B"/>
    <w:rsid w:val="004C428A"/>
    <w:rsid w:val="004C514F"/>
    <w:rsid w:val="004D271C"/>
    <w:rsid w:val="004D52C7"/>
    <w:rsid w:val="004D6D82"/>
    <w:rsid w:val="004E0344"/>
    <w:rsid w:val="004E0A03"/>
    <w:rsid w:val="004E0AAA"/>
    <w:rsid w:val="004F0DCE"/>
    <w:rsid w:val="004F6E2D"/>
    <w:rsid w:val="0050260C"/>
    <w:rsid w:val="00506D43"/>
    <w:rsid w:val="00507B62"/>
    <w:rsid w:val="00510A69"/>
    <w:rsid w:val="005122D0"/>
    <w:rsid w:val="00520F5D"/>
    <w:rsid w:val="005243D4"/>
    <w:rsid w:val="00524D61"/>
    <w:rsid w:val="00526D64"/>
    <w:rsid w:val="00527D6B"/>
    <w:rsid w:val="0053555D"/>
    <w:rsid w:val="00541DC2"/>
    <w:rsid w:val="0054442E"/>
    <w:rsid w:val="0054570D"/>
    <w:rsid w:val="00545F32"/>
    <w:rsid w:val="00546A52"/>
    <w:rsid w:val="00552A8A"/>
    <w:rsid w:val="00553C2A"/>
    <w:rsid w:val="00554C65"/>
    <w:rsid w:val="00557EBA"/>
    <w:rsid w:val="0056392F"/>
    <w:rsid w:val="0056623C"/>
    <w:rsid w:val="00572FEE"/>
    <w:rsid w:val="00573C63"/>
    <w:rsid w:val="005753DC"/>
    <w:rsid w:val="00585973"/>
    <w:rsid w:val="00590D27"/>
    <w:rsid w:val="00592469"/>
    <w:rsid w:val="00593F89"/>
    <w:rsid w:val="005951F5"/>
    <w:rsid w:val="00597EA0"/>
    <w:rsid w:val="005A041F"/>
    <w:rsid w:val="005A1CAE"/>
    <w:rsid w:val="005A3FF8"/>
    <w:rsid w:val="005A46CC"/>
    <w:rsid w:val="005A49DC"/>
    <w:rsid w:val="005A688C"/>
    <w:rsid w:val="005A72C8"/>
    <w:rsid w:val="005B05EA"/>
    <w:rsid w:val="005B139A"/>
    <w:rsid w:val="005B2A61"/>
    <w:rsid w:val="005B47C1"/>
    <w:rsid w:val="005B7A79"/>
    <w:rsid w:val="005B7CAA"/>
    <w:rsid w:val="005B7F63"/>
    <w:rsid w:val="005C668F"/>
    <w:rsid w:val="005D521D"/>
    <w:rsid w:val="005D54E5"/>
    <w:rsid w:val="005D6C8F"/>
    <w:rsid w:val="005D74B7"/>
    <w:rsid w:val="005D787D"/>
    <w:rsid w:val="005E0E5B"/>
    <w:rsid w:val="005E12EB"/>
    <w:rsid w:val="005E2571"/>
    <w:rsid w:val="005F08BD"/>
    <w:rsid w:val="005F09E4"/>
    <w:rsid w:val="005F2102"/>
    <w:rsid w:val="005F3966"/>
    <w:rsid w:val="005F44B1"/>
    <w:rsid w:val="005F70DA"/>
    <w:rsid w:val="00607878"/>
    <w:rsid w:val="00611093"/>
    <w:rsid w:val="00620C03"/>
    <w:rsid w:val="00624188"/>
    <w:rsid w:val="006246A8"/>
    <w:rsid w:val="00625FB9"/>
    <w:rsid w:val="00626A10"/>
    <w:rsid w:val="00627410"/>
    <w:rsid w:val="00630B8E"/>
    <w:rsid w:val="00633673"/>
    <w:rsid w:val="00633ED3"/>
    <w:rsid w:val="006346A1"/>
    <w:rsid w:val="00634BE4"/>
    <w:rsid w:val="00635101"/>
    <w:rsid w:val="00635D5F"/>
    <w:rsid w:val="00636DC6"/>
    <w:rsid w:val="0064317A"/>
    <w:rsid w:val="00647B06"/>
    <w:rsid w:val="0065131D"/>
    <w:rsid w:val="006515EB"/>
    <w:rsid w:val="00665814"/>
    <w:rsid w:val="0067258C"/>
    <w:rsid w:val="00673C6B"/>
    <w:rsid w:val="006759C9"/>
    <w:rsid w:val="00680F46"/>
    <w:rsid w:val="00684BCA"/>
    <w:rsid w:val="00687720"/>
    <w:rsid w:val="00690277"/>
    <w:rsid w:val="006972C4"/>
    <w:rsid w:val="006A41C8"/>
    <w:rsid w:val="006A4BEB"/>
    <w:rsid w:val="006A707E"/>
    <w:rsid w:val="006B3A6D"/>
    <w:rsid w:val="006B6468"/>
    <w:rsid w:val="006B6D19"/>
    <w:rsid w:val="006B714B"/>
    <w:rsid w:val="006B78CB"/>
    <w:rsid w:val="006C18C5"/>
    <w:rsid w:val="006C3BAF"/>
    <w:rsid w:val="006D611F"/>
    <w:rsid w:val="006D7635"/>
    <w:rsid w:val="006D774A"/>
    <w:rsid w:val="006F5AF9"/>
    <w:rsid w:val="006F606A"/>
    <w:rsid w:val="006F67D6"/>
    <w:rsid w:val="006F74E7"/>
    <w:rsid w:val="006F75ED"/>
    <w:rsid w:val="00704E0D"/>
    <w:rsid w:val="00705DBD"/>
    <w:rsid w:val="0070674B"/>
    <w:rsid w:val="007100FE"/>
    <w:rsid w:val="00710508"/>
    <w:rsid w:val="0071085F"/>
    <w:rsid w:val="0071404D"/>
    <w:rsid w:val="00724608"/>
    <w:rsid w:val="00730118"/>
    <w:rsid w:val="00732E44"/>
    <w:rsid w:val="0073495F"/>
    <w:rsid w:val="00735B5C"/>
    <w:rsid w:val="0073632F"/>
    <w:rsid w:val="007364EE"/>
    <w:rsid w:val="007366F9"/>
    <w:rsid w:val="007437BE"/>
    <w:rsid w:val="00746FA7"/>
    <w:rsid w:val="00751ECC"/>
    <w:rsid w:val="007550BB"/>
    <w:rsid w:val="00756A0E"/>
    <w:rsid w:val="007658D5"/>
    <w:rsid w:val="007665AD"/>
    <w:rsid w:val="007721B6"/>
    <w:rsid w:val="007738F8"/>
    <w:rsid w:val="00774A40"/>
    <w:rsid w:val="00774D16"/>
    <w:rsid w:val="00774D33"/>
    <w:rsid w:val="00781006"/>
    <w:rsid w:val="007818CF"/>
    <w:rsid w:val="00782056"/>
    <w:rsid w:val="00782D2A"/>
    <w:rsid w:val="00782D63"/>
    <w:rsid w:val="00787EA3"/>
    <w:rsid w:val="00795D49"/>
    <w:rsid w:val="0079622F"/>
    <w:rsid w:val="00797C7F"/>
    <w:rsid w:val="007A0C79"/>
    <w:rsid w:val="007A3B00"/>
    <w:rsid w:val="007A57FC"/>
    <w:rsid w:val="007A6064"/>
    <w:rsid w:val="007B0588"/>
    <w:rsid w:val="007B22AA"/>
    <w:rsid w:val="007B6B33"/>
    <w:rsid w:val="007B6DB6"/>
    <w:rsid w:val="007B7404"/>
    <w:rsid w:val="007C464D"/>
    <w:rsid w:val="007C4D3D"/>
    <w:rsid w:val="007C4F20"/>
    <w:rsid w:val="007C6178"/>
    <w:rsid w:val="007C6621"/>
    <w:rsid w:val="007C7E5A"/>
    <w:rsid w:val="007C7E76"/>
    <w:rsid w:val="007D0957"/>
    <w:rsid w:val="007D2067"/>
    <w:rsid w:val="007D7852"/>
    <w:rsid w:val="007D7867"/>
    <w:rsid w:val="007E11BF"/>
    <w:rsid w:val="007E2D14"/>
    <w:rsid w:val="007E4115"/>
    <w:rsid w:val="007E5C1C"/>
    <w:rsid w:val="007E762C"/>
    <w:rsid w:val="007F39D2"/>
    <w:rsid w:val="007F409F"/>
    <w:rsid w:val="0080139C"/>
    <w:rsid w:val="00802D1B"/>
    <w:rsid w:val="00803899"/>
    <w:rsid w:val="008053D4"/>
    <w:rsid w:val="008060CA"/>
    <w:rsid w:val="00815F96"/>
    <w:rsid w:val="00816978"/>
    <w:rsid w:val="0081799A"/>
    <w:rsid w:val="008251E7"/>
    <w:rsid w:val="008267D1"/>
    <w:rsid w:val="00826BD6"/>
    <w:rsid w:val="008358E5"/>
    <w:rsid w:val="008377B0"/>
    <w:rsid w:val="00841AF8"/>
    <w:rsid w:val="00841E85"/>
    <w:rsid w:val="00842496"/>
    <w:rsid w:val="0084298E"/>
    <w:rsid w:val="0084603E"/>
    <w:rsid w:val="008515A3"/>
    <w:rsid w:val="0085659C"/>
    <w:rsid w:val="00857F09"/>
    <w:rsid w:val="008624A9"/>
    <w:rsid w:val="00865E74"/>
    <w:rsid w:val="00866E67"/>
    <w:rsid w:val="00874115"/>
    <w:rsid w:val="00881845"/>
    <w:rsid w:val="0088320C"/>
    <w:rsid w:val="0088649A"/>
    <w:rsid w:val="0088650B"/>
    <w:rsid w:val="00892E34"/>
    <w:rsid w:val="008937F6"/>
    <w:rsid w:val="00893EC5"/>
    <w:rsid w:val="008A011C"/>
    <w:rsid w:val="008A1D60"/>
    <w:rsid w:val="008A5397"/>
    <w:rsid w:val="008A5825"/>
    <w:rsid w:val="008A6534"/>
    <w:rsid w:val="008B137D"/>
    <w:rsid w:val="008B1DDD"/>
    <w:rsid w:val="008B2CA8"/>
    <w:rsid w:val="008B46AC"/>
    <w:rsid w:val="008B5D07"/>
    <w:rsid w:val="008B6683"/>
    <w:rsid w:val="008C01F4"/>
    <w:rsid w:val="008C213F"/>
    <w:rsid w:val="008C579B"/>
    <w:rsid w:val="008D204A"/>
    <w:rsid w:val="008D443E"/>
    <w:rsid w:val="008D695C"/>
    <w:rsid w:val="008E0AA6"/>
    <w:rsid w:val="008E1045"/>
    <w:rsid w:val="008E4997"/>
    <w:rsid w:val="008E7F8A"/>
    <w:rsid w:val="008F2090"/>
    <w:rsid w:val="008F6DAF"/>
    <w:rsid w:val="00903CFB"/>
    <w:rsid w:val="00906CE9"/>
    <w:rsid w:val="00907453"/>
    <w:rsid w:val="00910CF2"/>
    <w:rsid w:val="009112AC"/>
    <w:rsid w:val="0091283A"/>
    <w:rsid w:val="00913E1B"/>
    <w:rsid w:val="00915624"/>
    <w:rsid w:val="009218ED"/>
    <w:rsid w:val="00921B69"/>
    <w:rsid w:val="00921F07"/>
    <w:rsid w:val="00925E07"/>
    <w:rsid w:val="00935291"/>
    <w:rsid w:val="0093531D"/>
    <w:rsid w:val="009357DB"/>
    <w:rsid w:val="00935AEE"/>
    <w:rsid w:val="009361E7"/>
    <w:rsid w:val="00936451"/>
    <w:rsid w:val="0093690E"/>
    <w:rsid w:val="009401B8"/>
    <w:rsid w:val="0094140B"/>
    <w:rsid w:val="00947BF9"/>
    <w:rsid w:val="009518F6"/>
    <w:rsid w:val="009521A6"/>
    <w:rsid w:val="0096027B"/>
    <w:rsid w:val="0096155D"/>
    <w:rsid w:val="0096227E"/>
    <w:rsid w:val="0096253C"/>
    <w:rsid w:val="0096495F"/>
    <w:rsid w:val="009652C9"/>
    <w:rsid w:val="009658B1"/>
    <w:rsid w:val="0096626F"/>
    <w:rsid w:val="009665FB"/>
    <w:rsid w:val="00966979"/>
    <w:rsid w:val="00967C2A"/>
    <w:rsid w:val="0097204E"/>
    <w:rsid w:val="0097392D"/>
    <w:rsid w:val="00974203"/>
    <w:rsid w:val="00975075"/>
    <w:rsid w:val="00982D35"/>
    <w:rsid w:val="00983726"/>
    <w:rsid w:val="00985918"/>
    <w:rsid w:val="00985C55"/>
    <w:rsid w:val="00986D91"/>
    <w:rsid w:val="00992A02"/>
    <w:rsid w:val="00994624"/>
    <w:rsid w:val="009A32B8"/>
    <w:rsid w:val="009A393F"/>
    <w:rsid w:val="009A7ACD"/>
    <w:rsid w:val="009B18BB"/>
    <w:rsid w:val="009B2463"/>
    <w:rsid w:val="009C17F1"/>
    <w:rsid w:val="009C6970"/>
    <w:rsid w:val="009C6A1B"/>
    <w:rsid w:val="009D0167"/>
    <w:rsid w:val="009D2078"/>
    <w:rsid w:val="009D2A19"/>
    <w:rsid w:val="009F4D7E"/>
    <w:rsid w:val="009F61C3"/>
    <w:rsid w:val="009F774D"/>
    <w:rsid w:val="00A0176B"/>
    <w:rsid w:val="00A01B5C"/>
    <w:rsid w:val="00A03DAA"/>
    <w:rsid w:val="00A04005"/>
    <w:rsid w:val="00A04E4D"/>
    <w:rsid w:val="00A129B4"/>
    <w:rsid w:val="00A13364"/>
    <w:rsid w:val="00A16212"/>
    <w:rsid w:val="00A2108A"/>
    <w:rsid w:val="00A262ED"/>
    <w:rsid w:val="00A26697"/>
    <w:rsid w:val="00A31C0E"/>
    <w:rsid w:val="00A36FBC"/>
    <w:rsid w:val="00A4079F"/>
    <w:rsid w:val="00A4143A"/>
    <w:rsid w:val="00A43C2B"/>
    <w:rsid w:val="00A43CE5"/>
    <w:rsid w:val="00A4585B"/>
    <w:rsid w:val="00A466FA"/>
    <w:rsid w:val="00A5058B"/>
    <w:rsid w:val="00A52402"/>
    <w:rsid w:val="00A52566"/>
    <w:rsid w:val="00A53A7A"/>
    <w:rsid w:val="00A56A1A"/>
    <w:rsid w:val="00A57526"/>
    <w:rsid w:val="00A60837"/>
    <w:rsid w:val="00A619E9"/>
    <w:rsid w:val="00A61D13"/>
    <w:rsid w:val="00A62CD7"/>
    <w:rsid w:val="00A6477D"/>
    <w:rsid w:val="00A670B5"/>
    <w:rsid w:val="00A67CAA"/>
    <w:rsid w:val="00A729B0"/>
    <w:rsid w:val="00A77EB3"/>
    <w:rsid w:val="00A80170"/>
    <w:rsid w:val="00A81E9E"/>
    <w:rsid w:val="00A841BC"/>
    <w:rsid w:val="00A90598"/>
    <w:rsid w:val="00A93B53"/>
    <w:rsid w:val="00AA0C00"/>
    <w:rsid w:val="00AA1AA0"/>
    <w:rsid w:val="00AA4157"/>
    <w:rsid w:val="00AA4A3B"/>
    <w:rsid w:val="00AA6E02"/>
    <w:rsid w:val="00AA78CA"/>
    <w:rsid w:val="00AB0D94"/>
    <w:rsid w:val="00AB1A86"/>
    <w:rsid w:val="00AB385C"/>
    <w:rsid w:val="00AB4BA9"/>
    <w:rsid w:val="00AB7427"/>
    <w:rsid w:val="00AB7A5A"/>
    <w:rsid w:val="00AC0431"/>
    <w:rsid w:val="00AC2AFF"/>
    <w:rsid w:val="00AC76B7"/>
    <w:rsid w:val="00AD07A9"/>
    <w:rsid w:val="00AD13E2"/>
    <w:rsid w:val="00AD22E6"/>
    <w:rsid w:val="00AD3FAC"/>
    <w:rsid w:val="00AD6E93"/>
    <w:rsid w:val="00AD7F82"/>
    <w:rsid w:val="00AE06A8"/>
    <w:rsid w:val="00AE4483"/>
    <w:rsid w:val="00AE6978"/>
    <w:rsid w:val="00AF1D51"/>
    <w:rsid w:val="00AF39BD"/>
    <w:rsid w:val="00AF5593"/>
    <w:rsid w:val="00AF607B"/>
    <w:rsid w:val="00B0182C"/>
    <w:rsid w:val="00B06FB0"/>
    <w:rsid w:val="00B123C2"/>
    <w:rsid w:val="00B1384C"/>
    <w:rsid w:val="00B1444B"/>
    <w:rsid w:val="00B150FA"/>
    <w:rsid w:val="00B156A1"/>
    <w:rsid w:val="00B17DE5"/>
    <w:rsid w:val="00B21B72"/>
    <w:rsid w:val="00B22AF3"/>
    <w:rsid w:val="00B23A30"/>
    <w:rsid w:val="00B32E4E"/>
    <w:rsid w:val="00B340CF"/>
    <w:rsid w:val="00B34A6A"/>
    <w:rsid w:val="00B4052D"/>
    <w:rsid w:val="00B41511"/>
    <w:rsid w:val="00B47C43"/>
    <w:rsid w:val="00B5263C"/>
    <w:rsid w:val="00B53E07"/>
    <w:rsid w:val="00B550EE"/>
    <w:rsid w:val="00B568AC"/>
    <w:rsid w:val="00B638A0"/>
    <w:rsid w:val="00B63A57"/>
    <w:rsid w:val="00B64212"/>
    <w:rsid w:val="00B677C6"/>
    <w:rsid w:val="00B7054F"/>
    <w:rsid w:val="00B71998"/>
    <w:rsid w:val="00B71A50"/>
    <w:rsid w:val="00B760CB"/>
    <w:rsid w:val="00B76B5C"/>
    <w:rsid w:val="00B77F24"/>
    <w:rsid w:val="00B84337"/>
    <w:rsid w:val="00B84C14"/>
    <w:rsid w:val="00B8651E"/>
    <w:rsid w:val="00B87B2F"/>
    <w:rsid w:val="00B9033F"/>
    <w:rsid w:val="00B908EE"/>
    <w:rsid w:val="00B9695B"/>
    <w:rsid w:val="00BA0326"/>
    <w:rsid w:val="00BA2334"/>
    <w:rsid w:val="00BA51DE"/>
    <w:rsid w:val="00BA6A65"/>
    <w:rsid w:val="00BA71C2"/>
    <w:rsid w:val="00BB02C9"/>
    <w:rsid w:val="00BB38B5"/>
    <w:rsid w:val="00BB4F53"/>
    <w:rsid w:val="00BC0DEF"/>
    <w:rsid w:val="00BC20C2"/>
    <w:rsid w:val="00BC39CE"/>
    <w:rsid w:val="00BC5970"/>
    <w:rsid w:val="00BC5A5C"/>
    <w:rsid w:val="00BD1562"/>
    <w:rsid w:val="00BD1CB2"/>
    <w:rsid w:val="00BD4DAD"/>
    <w:rsid w:val="00BD574B"/>
    <w:rsid w:val="00BD657F"/>
    <w:rsid w:val="00BE08CD"/>
    <w:rsid w:val="00BE1759"/>
    <w:rsid w:val="00BE1CCC"/>
    <w:rsid w:val="00BE21EA"/>
    <w:rsid w:val="00BE58E2"/>
    <w:rsid w:val="00BE5F9B"/>
    <w:rsid w:val="00BF1B4B"/>
    <w:rsid w:val="00BF2FD7"/>
    <w:rsid w:val="00C0026A"/>
    <w:rsid w:val="00C00E00"/>
    <w:rsid w:val="00C02A77"/>
    <w:rsid w:val="00C039C0"/>
    <w:rsid w:val="00C04D38"/>
    <w:rsid w:val="00C058EE"/>
    <w:rsid w:val="00C06F8C"/>
    <w:rsid w:val="00C07AC3"/>
    <w:rsid w:val="00C07B39"/>
    <w:rsid w:val="00C14CD0"/>
    <w:rsid w:val="00C15112"/>
    <w:rsid w:val="00C15F1E"/>
    <w:rsid w:val="00C16FA2"/>
    <w:rsid w:val="00C22F10"/>
    <w:rsid w:val="00C24817"/>
    <w:rsid w:val="00C278E9"/>
    <w:rsid w:val="00C33AA8"/>
    <w:rsid w:val="00C34BF9"/>
    <w:rsid w:val="00C46F15"/>
    <w:rsid w:val="00C54BF6"/>
    <w:rsid w:val="00C54C07"/>
    <w:rsid w:val="00C56384"/>
    <w:rsid w:val="00C5719B"/>
    <w:rsid w:val="00C651BF"/>
    <w:rsid w:val="00C65300"/>
    <w:rsid w:val="00C66E80"/>
    <w:rsid w:val="00C710B2"/>
    <w:rsid w:val="00C72054"/>
    <w:rsid w:val="00C724FF"/>
    <w:rsid w:val="00C73AC6"/>
    <w:rsid w:val="00C75947"/>
    <w:rsid w:val="00C80101"/>
    <w:rsid w:val="00C82B01"/>
    <w:rsid w:val="00C839FC"/>
    <w:rsid w:val="00C86902"/>
    <w:rsid w:val="00C86B56"/>
    <w:rsid w:val="00C91C67"/>
    <w:rsid w:val="00C9502F"/>
    <w:rsid w:val="00CA2E76"/>
    <w:rsid w:val="00CA37A4"/>
    <w:rsid w:val="00CA67EA"/>
    <w:rsid w:val="00CA6901"/>
    <w:rsid w:val="00CB5084"/>
    <w:rsid w:val="00CB56BB"/>
    <w:rsid w:val="00CB6132"/>
    <w:rsid w:val="00CC34AE"/>
    <w:rsid w:val="00CC452E"/>
    <w:rsid w:val="00CC46DA"/>
    <w:rsid w:val="00CC5669"/>
    <w:rsid w:val="00CC5FC8"/>
    <w:rsid w:val="00CC64A0"/>
    <w:rsid w:val="00CD0130"/>
    <w:rsid w:val="00CD284F"/>
    <w:rsid w:val="00CD3CEF"/>
    <w:rsid w:val="00CD6099"/>
    <w:rsid w:val="00CE2239"/>
    <w:rsid w:val="00CE4690"/>
    <w:rsid w:val="00CE5C40"/>
    <w:rsid w:val="00CF0809"/>
    <w:rsid w:val="00CF1320"/>
    <w:rsid w:val="00CF580B"/>
    <w:rsid w:val="00D029DB"/>
    <w:rsid w:val="00D02F17"/>
    <w:rsid w:val="00D032C6"/>
    <w:rsid w:val="00D0788A"/>
    <w:rsid w:val="00D10C89"/>
    <w:rsid w:val="00D12B5F"/>
    <w:rsid w:val="00D1374C"/>
    <w:rsid w:val="00D2038E"/>
    <w:rsid w:val="00D2161D"/>
    <w:rsid w:val="00D23D56"/>
    <w:rsid w:val="00D25B1A"/>
    <w:rsid w:val="00D2687F"/>
    <w:rsid w:val="00D350A7"/>
    <w:rsid w:val="00D35F96"/>
    <w:rsid w:val="00D46FA2"/>
    <w:rsid w:val="00D53FEB"/>
    <w:rsid w:val="00D551ED"/>
    <w:rsid w:val="00D64C8A"/>
    <w:rsid w:val="00D65ED4"/>
    <w:rsid w:val="00D670A9"/>
    <w:rsid w:val="00D74AC3"/>
    <w:rsid w:val="00D74F0E"/>
    <w:rsid w:val="00D808E0"/>
    <w:rsid w:val="00D80DFF"/>
    <w:rsid w:val="00D816C6"/>
    <w:rsid w:val="00D8475F"/>
    <w:rsid w:val="00D85FDC"/>
    <w:rsid w:val="00D906B2"/>
    <w:rsid w:val="00D94A15"/>
    <w:rsid w:val="00D954C1"/>
    <w:rsid w:val="00D9691D"/>
    <w:rsid w:val="00DA0113"/>
    <w:rsid w:val="00DA0C8C"/>
    <w:rsid w:val="00DA16DE"/>
    <w:rsid w:val="00DA2E08"/>
    <w:rsid w:val="00DA4A54"/>
    <w:rsid w:val="00DA6446"/>
    <w:rsid w:val="00DB19E8"/>
    <w:rsid w:val="00DB6187"/>
    <w:rsid w:val="00DC004C"/>
    <w:rsid w:val="00DC2C8C"/>
    <w:rsid w:val="00DC7125"/>
    <w:rsid w:val="00DD0743"/>
    <w:rsid w:val="00DD1C39"/>
    <w:rsid w:val="00DD21E8"/>
    <w:rsid w:val="00DD51EA"/>
    <w:rsid w:val="00DE0A90"/>
    <w:rsid w:val="00DE22C6"/>
    <w:rsid w:val="00DE6354"/>
    <w:rsid w:val="00DE64A8"/>
    <w:rsid w:val="00DF0A15"/>
    <w:rsid w:val="00DF11E3"/>
    <w:rsid w:val="00DF2B07"/>
    <w:rsid w:val="00DF32D1"/>
    <w:rsid w:val="00DF36D2"/>
    <w:rsid w:val="00DF683D"/>
    <w:rsid w:val="00DF7589"/>
    <w:rsid w:val="00E04F00"/>
    <w:rsid w:val="00E05504"/>
    <w:rsid w:val="00E17C4B"/>
    <w:rsid w:val="00E243E3"/>
    <w:rsid w:val="00E269E4"/>
    <w:rsid w:val="00E31F85"/>
    <w:rsid w:val="00E36F7C"/>
    <w:rsid w:val="00E3777F"/>
    <w:rsid w:val="00E444E5"/>
    <w:rsid w:val="00E45B69"/>
    <w:rsid w:val="00E46BDB"/>
    <w:rsid w:val="00E512F5"/>
    <w:rsid w:val="00E55800"/>
    <w:rsid w:val="00E57DE6"/>
    <w:rsid w:val="00E64E09"/>
    <w:rsid w:val="00E67ECE"/>
    <w:rsid w:val="00E709A6"/>
    <w:rsid w:val="00E709AB"/>
    <w:rsid w:val="00E73BCF"/>
    <w:rsid w:val="00E74546"/>
    <w:rsid w:val="00E84460"/>
    <w:rsid w:val="00E861B4"/>
    <w:rsid w:val="00E94197"/>
    <w:rsid w:val="00E97077"/>
    <w:rsid w:val="00EA28EF"/>
    <w:rsid w:val="00EA6141"/>
    <w:rsid w:val="00EB3E6E"/>
    <w:rsid w:val="00EB7989"/>
    <w:rsid w:val="00ED2B0A"/>
    <w:rsid w:val="00ED3C3E"/>
    <w:rsid w:val="00ED4B6C"/>
    <w:rsid w:val="00ED534D"/>
    <w:rsid w:val="00ED5C70"/>
    <w:rsid w:val="00ED6711"/>
    <w:rsid w:val="00ED711E"/>
    <w:rsid w:val="00EE4613"/>
    <w:rsid w:val="00EE52AA"/>
    <w:rsid w:val="00EE6E5C"/>
    <w:rsid w:val="00EF0553"/>
    <w:rsid w:val="00EF0A36"/>
    <w:rsid w:val="00EF2816"/>
    <w:rsid w:val="00EF5B11"/>
    <w:rsid w:val="00EF7AB9"/>
    <w:rsid w:val="00F01D43"/>
    <w:rsid w:val="00F01F4F"/>
    <w:rsid w:val="00F063EB"/>
    <w:rsid w:val="00F06806"/>
    <w:rsid w:val="00F1102D"/>
    <w:rsid w:val="00F114AD"/>
    <w:rsid w:val="00F117A1"/>
    <w:rsid w:val="00F1551B"/>
    <w:rsid w:val="00F20183"/>
    <w:rsid w:val="00F239D3"/>
    <w:rsid w:val="00F243D9"/>
    <w:rsid w:val="00F2460E"/>
    <w:rsid w:val="00F24FDA"/>
    <w:rsid w:val="00F3139D"/>
    <w:rsid w:val="00F336F8"/>
    <w:rsid w:val="00F372A7"/>
    <w:rsid w:val="00F40084"/>
    <w:rsid w:val="00F4210E"/>
    <w:rsid w:val="00F425BC"/>
    <w:rsid w:val="00F42C9B"/>
    <w:rsid w:val="00F5475E"/>
    <w:rsid w:val="00F56160"/>
    <w:rsid w:val="00F56D68"/>
    <w:rsid w:val="00F56D7D"/>
    <w:rsid w:val="00F572B6"/>
    <w:rsid w:val="00F612A7"/>
    <w:rsid w:val="00F62FA6"/>
    <w:rsid w:val="00F648E7"/>
    <w:rsid w:val="00F7143D"/>
    <w:rsid w:val="00F75A1E"/>
    <w:rsid w:val="00F75B5B"/>
    <w:rsid w:val="00F82849"/>
    <w:rsid w:val="00F83C93"/>
    <w:rsid w:val="00F86059"/>
    <w:rsid w:val="00F86B9B"/>
    <w:rsid w:val="00F87CF2"/>
    <w:rsid w:val="00F87DFD"/>
    <w:rsid w:val="00F904AE"/>
    <w:rsid w:val="00F92F60"/>
    <w:rsid w:val="00F93335"/>
    <w:rsid w:val="00F95899"/>
    <w:rsid w:val="00FA20A7"/>
    <w:rsid w:val="00FA27A7"/>
    <w:rsid w:val="00FA2A29"/>
    <w:rsid w:val="00FB291A"/>
    <w:rsid w:val="00FB6766"/>
    <w:rsid w:val="00FB6B15"/>
    <w:rsid w:val="00FB70F3"/>
    <w:rsid w:val="00FB72BA"/>
    <w:rsid w:val="00FC597E"/>
    <w:rsid w:val="00FC5E91"/>
    <w:rsid w:val="00FD347C"/>
    <w:rsid w:val="00FD7839"/>
    <w:rsid w:val="00FD7A18"/>
    <w:rsid w:val="00FE26B1"/>
    <w:rsid w:val="00FE40D2"/>
    <w:rsid w:val="00FE488D"/>
    <w:rsid w:val="00FF06F3"/>
    <w:rsid w:val="00FF15A7"/>
    <w:rsid w:val="00FF257D"/>
    <w:rsid w:val="00FF3C27"/>
    <w:rsid w:val="00FF49DE"/>
    <w:rsid w:val="00FF5C7F"/>
    <w:rsid w:val="00FF5E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aliases w:val="Figure Heading,FH"/>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aliases w:val="Figure Heading 字元,FH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paragraph" w:customStyle="1" w:styleId="Proposal">
    <w:name w:val="Proposal"/>
    <w:basedOn w:val="a"/>
    <w:qFormat/>
    <w:rsid w:val="003D6CBB"/>
    <w:pPr>
      <w:tabs>
        <w:tab w:val="num" w:pos="1304"/>
        <w:tab w:val="num" w:leader="heavy"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850</Words>
  <Characters>4847</Characters>
  <Application>Microsoft Office Word</Application>
  <DocSecurity>0</DocSecurity>
  <Lines>40</Lines>
  <Paragraphs>11</Paragraphs>
  <ScaleCrop>false</ScaleCrop>
  <Company>ASUS TEK</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ASUSTeK-Erica</cp:lastModifiedBy>
  <cp:revision>3</cp:revision>
  <dcterms:created xsi:type="dcterms:W3CDTF">2025-08-15T02:38:00Z</dcterms:created>
  <dcterms:modified xsi:type="dcterms:W3CDTF">2025-08-15T03:02:00Z</dcterms:modified>
</cp:coreProperties>
</file>